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FD6" w:themeColor="accent1" w:themeTint="33"/>
  <w:body>
    <w:sdt>
      <w:sdtPr>
        <w:id w:val="-54548656"/>
        <w:docPartObj>
          <w:docPartGallery w:val="Cover Pages"/>
          <w:docPartUnique/>
        </w:docPartObj>
      </w:sdtPr>
      <w:sdtEndPr/>
      <w:sdtContent>
        <w:p w14:paraId="0C74BA0E" w14:textId="04C30E7F" w:rsidR="0041703E" w:rsidRDefault="00C83F18">
          <w:r>
            <w:rPr>
              <w:noProof/>
              <w:lang w:eastAsia="en-US"/>
            </w:rPr>
            <mc:AlternateContent>
              <mc:Choice Requires="wps">
                <w:drawing>
                  <wp:anchor distT="0" distB="0" distL="114300" distR="114300" simplePos="0" relativeHeight="251659264" behindDoc="1" locked="0" layoutInCell="1" allowOverlap="1" wp14:anchorId="0C74BB2B" wp14:editId="6C5E9D3D">
                    <wp:simplePos x="0" y="0"/>
                    <wp:positionH relativeFrom="column">
                      <wp:posOffset>-450850</wp:posOffset>
                    </wp:positionH>
                    <wp:positionV relativeFrom="paragraph">
                      <wp:posOffset>-476885</wp:posOffset>
                    </wp:positionV>
                    <wp:extent cx="6858000" cy="545973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45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lgerian" w:eastAsiaTheme="majorEastAsia" w:hAnsi="Algerian" w:cstheme="majorBidi"/>
                                    <w:color w:val="002060"/>
                                    <w:sz w:val="56"/>
                                    <w:szCs w:val="56"/>
                                  </w:rPr>
                                  <w:alias w:val="Title"/>
                                  <w:tag w:val=""/>
                                  <w:id w:val="-596332133"/>
                                  <w:dataBinding w:prefixMappings="xmlns:ns0='http://purl.org/dc/elements/1.1/' xmlns:ns1='http://schemas.openxmlformats.org/package/2006/metadata/core-properties' " w:xpath="/ns1:coreProperties[1]/ns0:title[1]" w:storeItemID="{6C3C8BC8-F283-45AE-878A-BAB7291924A1}"/>
                                  <w:text/>
                                </w:sdtPr>
                                <w:sdtEndPr/>
                                <w:sdtContent>
                                  <w:p w14:paraId="0C74BB39" w14:textId="1C29D97E" w:rsidR="00620EA8" w:rsidRPr="00C83F18" w:rsidRDefault="00C83F18" w:rsidP="00C83F18">
                                    <w:pPr>
                                      <w:pStyle w:val="NoSpacing"/>
                                      <w:pBdr>
                                        <w:bottom w:val="single" w:sz="6" w:space="4" w:color="9D9D9D" w:themeColor="text1" w:themeTint="80"/>
                                      </w:pBdr>
                                      <w:shd w:val="clear" w:color="auto" w:fill="FFFF00"/>
                                      <w:jc w:val="center"/>
                                      <w:rPr>
                                        <w:rFonts w:ascii="Algerian" w:eastAsiaTheme="majorEastAsia" w:hAnsi="Algerian" w:cstheme="majorBidi"/>
                                        <w:color w:val="002060"/>
                                        <w:sz w:val="56"/>
                                        <w:szCs w:val="56"/>
                                      </w:rPr>
                                    </w:pPr>
                                    <w:r>
                                      <w:rPr>
                                        <w:rFonts w:ascii="Algerian" w:eastAsiaTheme="majorEastAsia" w:hAnsi="Algerian" w:cstheme="majorBidi"/>
                                        <w:color w:val="002060"/>
                                        <w:sz w:val="56"/>
                                        <w:szCs w:val="56"/>
                                      </w:rPr>
                                      <w:t>PRODUCT ASSESSMENT REPORT</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51D11DB1" w:rsidR="00620EA8" w:rsidRDefault="00C83F18">
                                    <w:pPr>
                                      <w:pStyle w:val="NoSpacing"/>
                                      <w:spacing w:before="240"/>
                                      <w:rPr>
                                        <w:caps/>
                                        <w:color w:val="3C3C3C" w:themeColor="text2"/>
                                        <w:sz w:val="36"/>
                                        <w:szCs w:val="36"/>
                                      </w:rPr>
                                    </w:pPr>
                                    <w:r>
                                      <w:rPr>
                                        <w:caps/>
                                        <w:color w:val="3C3C3C" w:themeColor="text2"/>
                                        <w:sz w:val="36"/>
                                        <w:szCs w:val="36"/>
                                      </w:rPr>
                                      <w:t>JAN 10 2022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74BB2B" id="_x0000_t202" coordsize="21600,21600" o:spt="202" path="m,l,21600r21600,l21600,xe">
                    <v:stroke joinstyle="miter"/>
                    <v:path gradientshapeok="t" o:connecttype="rect"/>
                  </v:shapetype>
                  <v:shape id="Text Box 122" o:spid="_x0000_s1026" type="#_x0000_t202" style="position:absolute;margin-left:-35.5pt;margin-top:-37.55pt;width:540pt;height:4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" filled="f" stroked="f" strokeweight=".5pt">
                    <v:path arrowok="t"/>
                    <v:textbox inset="36pt,36pt,36pt,36pt">
                      <w:txbxContent>
                        <w:sdt>
                          <w:sdtPr>
                            <w:rPr>
                              <w:rFonts w:ascii="Algerian" w:eastAsiaTheme="majorEastAsia" w:hAnsi="Algerian" w:cstheme="majorBidi"/>
                              <w:color w:val="002060"/>
                              <w:sz w:val="56"/>
                              <w:szCs w:val="56"/>
                            </w:rPr>
                            <w:alias w:val="Title"/>
                            <w:tag w:val=""/>
                            <w:id w:val="-596332133"/>
                            <w:dataBinding w:prefixMappings="xmlns:ns0='http://purl.org/dc/elements/1.1/' xmlns:ns1='http://schemas.openxmlformats.org/package/2006/metadata/core-properties' " w:xpath="/ns1:coreProperties[1]/ns0:title[1]" w:storeItemID="{6C3C8BC8-F283-45AE-878A-BAB7291924A1}"/>
                            <w:text/>
                          </w:sdtPr>
                          <w:sdtEndPr/>
                          <w:sdtContent>
                            <w:p w14:paraId="0C74BB39" w14:textId="1C29D97E" w:rsidR="00620EA8" w:rsidRPr="00C83F18" w:rsidRDefault="00C83F18" w:rsidP="00C83F18">
                              <w:pPr>
                                <w:pStyle w:val="NoSpacing"/>
                                <w:pBdr>
                                  <w:bottom w:val="single" w:sz="6" w:space="4" w:color="9D9D9D" w:themeColor="text1" w:themeTint="80"/>
                                </w:pBdr>
                                <w:shd w:val="clear" w:color="auto" w:fill="FFFF00"/>
                                <w:jc w:val="center"/>
                                <w:rPr>
                                  <w:rFonts w:ascii="Algerian" w:eastAsiaTheme="majorEastAsia" w:hAnsi="Algerian" w:cstheme="majorBidi"/>
                                  <w:color w:val="002060"/>
                                  <w:sz w:val="56"/>
                                  <w:szCs w:val="56"/>
                                </w:rPr>
                              </w:pPr>
                              <w:r>
                                <w:rPr>
                                  <w:rFonts w:ascii="Algerian" w:eastAsiaTheme="majorEastAsia" w:hAnsi="Algerian" w:cstheme="majorBidi"/>
                                  <w:color w:val="002060"/>
                                  <w:sz w:val="56"/>
                                  <w:szCs w:val="56"/>
                                </w:rPr>
                                <w:t>PRODUCT ASSESSMENT REPORT</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51D11DB1" w:rsidR="00620EA8" w:rsidRDefault="00C83F18">
                              <w:pPr>
                                <w:pStyle w:val="NoSpacing"/>
                                <w:spacing w:before="240"/>
                                <w:rPr>
                                  <w:caps/>
                                  <w:color w:val="3C3C3C" w:themeColor="text2"/>
                                  <w:sz w:val="36"/>
                                  <w:szCs w:val="36"/>
                                </w:rPr>
                              </w:pPr>
                              <w:r>
                                <w:rPr>
                                  <w:caps/>
                                  <w:color w:val="3C3C3C" w:themeColor="text2"/>
                                  <w:sz w:val="36"/>
                                  <w:szCs w:val="36"/>
                                </w:rPr>
                                <w:t>JAN 10 2022</w:t>
                              </w:r>
                            </w:p>
                          </w:sdtContent>
                        </w:sdt>
                      </w:txbxContent>
                    </v:textbox>
                  </v:shape>
                </w:pict>
              </mc:Fallback>
            </mc:AlternateContent>
          </w:r>
        </w:p>
        <w:p w14:paraId="0C74BA0F" w14:textId="77777777" w:rsidR="0041703E" w:rsidRDefault="009C20D9">
          <w:r>
            <w:rPr>
              <w:noProof/>
              <w:lang w:eastAsia="en-US"/>
            </w:rPr>
            <w:drawing>
              <wp:anchor distT="0" distB="0" distL="114300" distR="114300" simplePos="0" relativeHeight="251656192" behindDoc="0" locked="0" layoutInCell="1" allowOverlap="1" wp14:anchorId="0C74BB2E" wp14:editId="0C74BB2F">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anchor>
            </w:drawing>
          </w:r>
          <w:r w:rsidR="0041703E">
            <w:br w:type="page"/>
          </w:r>
        </w:p>
      </w:sdtContent>
    </w:sdt>
    <w:bookmarkStart w:id="0" w:name="_GoBack" w:displacedByCustomXml="next"/>
    <w:sdt>
      <w:sdtPr>
        <w:rPr>
          <w:rFonts w:ascii="Algerian" w:eastAsiaTheme="majorEastAsia" w:hAnsi="Algerian" w:cstheme="majorBidi"/>
          <w:color w:val="002060"/>
          <w:sz w:val="56"/>
          <w:szCs w:val="56"/>
        </w:rPr>
        <w:alias w:val="Title"/>
        <w:tag w:val=""/>
        <w:id w:val="2057425956"/>
        <w:dataBinding w:prefixMappings="xmlns:ns0='http://purl.org/dc/elements/1.1/' xmlns:ns1='http://schemas.openxmlformats.org/package/2006/metadata/core-properties' " w:xpath="/ns1:coreProperties[1]/ns0:title[1]" w:storeItemID="{6C3C8BC8-F283-45AE-878A-BAB7291924A1}"/>
        <w:text/>
      </w:sdtPr>
      <w:sdtContent>
        <w:p w14:paraId="6A813752" w14:textId="11810B1C" w:rsidR="00C83F18" w:rsidRPr="00C83F18" w:rsidRDefault="00C83F18" w:rsidP="00C83F18">
          <w:pPr>
            <w:pStyle w:val="NoSpacing"/>
            <w:pBdr>
              <w:bottom w:val="single" w:sz="6" w:space="4" w:color="9D9D9D" w:themeColor="text1" w:themeTint="80"/>
            </w:pBdr>
            <w:shd w:val="clear" w:color="auto" w:fill="FFFF00"/>
            <w:jc w:val="center"/>
            <w:rPr>
              <w:rFonts w:ascii="Algerian" w:eastAsiaTheme="majorEastAsia" w:hAnsi="Algerian" w:cstheme="majorBidi"/>
              <w:color w:val="002060"/>
              <w:sz w:val="56"/>
              <w:szCs w:val="56"/>
            </w:rPr>
          </w:pPr>
          <w:r>
            <w:rPr>
              <w:rFonts w:ascii="Algerian" w:eastAsiaTheme="majorEastAsia" w:hAnsi="Algerian" w:cstheme="majorBidi"/>
              <w:color w:val="002060"/>
              <w:sz w:val="56"/>
              <w:szCs w:val="56"/>
            </w:rPr>
            <w:t>PRODUCT ASSESSMENT REPORT</w:t>
          </w:r>
        </w:p>
      </w:sdtContent>
    </w:sdt>
    <w:p w14:paraId="0C74BA10" w14:textId="77777777" w:rsidR="005C3221" w:rsidRDefault="005C3221"/>
    <w:p w14:paraId="0C74BA11" w14:textId="77777777" w:rsidR="005C3221" w:rsidRDefault="005C3221"/>
    <w:p w14:paraId="0C74BA12" w14:textId="77777777" w:rsidR="005C3221" w:rsidRDefault="005C3221"/>
    <w:p w14:paraId="0C74BA13" w14:textId="7F78B26B" w:rsidR="005C3221" w:rsidRDefault="005C3221"/>
    <w:p w14:paraId="0C74BA14" w14:textId="77777777" w:rsidR="005C3221" w:rsidRDefault="005C3221" w:rsidP="00E0323D">
      <w:pPr>
        <w:pStyle w:val="Title"/>
      </w:pPr>
    </w:p>
    <w:p w14:paraId="0C74BA15" w14:textId="77777777" w:rsidR="005C3221" w:rsidRPr="00C83F18" w:rsidRDefault="00D41792" w:rsidP="00751E36">
      <w:pPr>
        <w:pStyle w:val="Title"/>
        <w:pBdr>
          <w:bottom w:val="single" w:sz="6" w:space="1" w:color="auto"/>
        </w:pBdr>
        <w:jc w:val="center"/>
        <w:rPr>
          <w:color w:val="002060"/>
        </w:rPr>
      </w:pPr>
      <w:r w:rsidRPr="00C83F18">
        <w:rPr>
          <w:color w:val="002060"/>
        </w:rPr>
        <w:t>[Name of country]</w:t>
      </w:r>
    </w:p>
    <w:p w14:paraId="0C74BA16" w14:textId="77777777" w:rsidR="00E0323D" w:rsidRPr="00C83F18" w:rsidRDefault="00E0323D" w:rsidP="00E0323D">
      <w:pPr>
        <w:pStyle w:val="Title"/>
        <w:rPr>
          <w:color w:val="002060"/>
        </w:rPr>
      </w:pPr>
    </w:p>
    <w:p w14:paraId="0C74BA17" w14:textId="77777777" w:rsidR="00D41792" w:rsidRPr="00C83F18" w:rsidRDefault="00D41792" w:rsidP="00DD78E5">
      <w:pPr>
        <w:pStyle w:val="Title"/>
        <w:jc w:val="center"/>
        <w:rPr>
          <w:color w:val="002060"/>
        </w:rPr>
      </w:pPr>
      <w:r w:rsidRPr="00C83F18">
        <w:rPr>
          <w:color w:val="002060"/>
        </w:rPr>
        <w:t>Assessment of the Public Procurement system</w:t>
      </w:r>
    </w:p>
    <w:p w14:paraId="0C74BA18" w14:textId="77777777" w:rsidR="00D41792" w:rsidRPr="00C83F18" w:rsidRDefault="00D41792" w:rsidP="00D41792">
      <w:pPr>
        <w:spacing w:line="360" w:lineRule="auto"/>
        <w:jc w:val="center"/>
        <w:rPr>
          <w:rFonts w:eastAsiaTheme="majorEastAsia" w:cstheme="majorBidi"/>
          <w:color w:val="002060"/>
          <w:sz w:val="36"/>
          <w:szCs w:val="36"/>
        </w:rPr>
      </w:pPr>
      <w:r w:rsidRPr="00C83F18">
        <w:rPr>
          <w:rFonts w:eastAsiaTheme="majorEastAsia" w:cstheme="majorBidi"/>
          <w:color w:val="002060"/>
          <w:sz w:val="36"/>
          <w:szCs w:val="36"/>
        </w:rPr>
        <w:t>[Date]</w:t>
      </w:r>
    </w:p>
    <w:p w14:paraId="0C74BA19" w14:textId="77777777" w:rsidR="00D41792" w:rsidRDefault="00D41792" w:rsidP="00D41792">
      <w:pPr>
        <w:spacing w:line="360" w:lineRule="auto"/>
        <w:jc w:val="center"/>
        <w:rPr>
          <w:rFonts w:eastAsiaTheme="majorEastAsia" w:cstheme="majorBidi"/>
          <w:sz w:val="36"/>
          <w:szCs w:val="36"/>
        </w:rPr>
      </w:pPr>
    </w:p>
    <w:p w14:paraId="0C74BA1A" w14:textId="77777777" w:rsidR="00D41792" w:rsidRDefault="00D41792" w:rsidP="00D41792">
      <w:pPr>
        <w:spacing w:line="360" w:lineRule="auto"/>
        <w:jc w:val="center"/>
        <w:rPr>
          <w:rFonts w:eastAsiaTheme="majorEastAsia" w:cstheme="majorBidi"/>
          <w:sz w:val="36"/>
          <w:szCs w:val="36"/>
        </w:rPr>
      </w:pPr>
    </w:p>
    <w:p w14:paraId="0C74BA1B" w14:textId="77777777" w:rsidR="00D41792" w:rsidRDefault="00D41792" w:rsidP="00D41792">
      <w:pPr>
        <w:spacing w:line="360" w:lineRule="auto"/>
        <w:jc w:val="center"/>
        <w:rPr>
          <w:rFonts w:eastAsiaTheme="majorEastAsia" w:cstheme="majorBidi"/>
          <w:sz w:val="36"/>
          <w:szCs w:val="36"/>
        </w:rPr>
      </w:pPr>
    </w:p>
    <w:bookmarkEnd w:id="0"/>
    <w:p w14:paraId="0C74BA1C" w14:textId="77777777" w:rsidR="00D41792" w:rsidRDefault="00D41792" w:rsidP="00D41792">
      <w:pPr>
        <w:spacing w:line="360" w:lineRule="auto"/>
        <w:jc w:val="center"/>
        <w:rPr>
          <w:rFonts w:eastAsiaTheme="majorEastAsia" w:cstheme="majorBidi"/>
          <w:sz w:val="36"/>
          <w:szCs w:val="36"/>
        </w:rPr>
      </w:pPr>
    </w:p>
    <w:p w14:paraId="0C74BA1D" w14:textId="77777777" w:rsidR="00E0323D" w:rsidRPr="00D41792" w:rsidRDefault="00E0323D" w:rsidP="00E0323D">
      <w:pPr>
        <w:spacing w:line="360" w:lineRule="auto"/>
        <w:jc w:val="center"/>
        <w:rPr>
          <w:rFonts w:eastAsiaTheme="majorEastAsia" w:cstheme="majorBidi"/>
          <w:sz w:val="36"/>
          <w:szCs w:val="36"/>
        </w:rPr>
      </w:pPr>
      <w:r>
        <w:rPr>
          <w:rFonts w:eastAsiaTheme="majorEastAsia" w:cstheme="majorBidi"/>
          <w:sz w:val="36"/>
          <w:szCs w:val="36"/>
        </w:rPr>
        <w:t>[Logos of main institutions</w:t>
      </w:r>
      <w:r w:rsidRPr="00D41792">
        <w:rPr>
          <w:rFonts w:eastAsiaTheme="majorEastAsia" w:cstheme="majorBidi"/>
          <w:sz w:val="36"/>
          <w:szCs w:val="36"/>
        </w:rPr>
        <w:t>]</w:t>
      </w:r>
    </w:p>
    <w:p w14:paraId="0C74BA1E" w14:textId="77777777" w:rsidR="00E0323D" w:rsidRPr="00D41792" w:rsidRDefault="00E0323D" w:rsidP="00D41792">
      <w:pPr>
        <w:spacing w:line="360" w:lineRule="auto"/>
        <w:jc w:val="center"/>
        <w:rPr>
          <w:rFonts w:eastAsiaTheme="majorEastAsia" w:cstheme="majorBidi"/>
          <w:sz w:val="36"/>
          <w:szCs w:val="36"/>
        </w:rPr>
      </w:pPr>
    </w:p>
    <w:p w14:paraId="0C74BA1F" w14:textId="77777777" w:rsidR="00DD78E5" w:rsidRDefault="00DD78E5" w:rsidP="00DD78E5">
      <w:pPr>
        <w:pStyle w:val="TOCHeading"/>
        <w:rPr>
          <w:rFonts w:eastAsiaTheme="minorEastAsia" w:cstheme="minorBidi"/>
          <w:bCs/>
          <w:sz w:val="22"/>
          <w:szCs w:val="22"/>
        </w:rPr>
      </w:pPr>
    </w:p>
    <w:p w14:paraId="0C74BA20" w14:textId="77777777" w:rsidR="00DD78E5" w:rsidRDefault="00DD78E5">
      <w:r>
        <w:rPr>
          <w:bCs/>
        </w:rPr>
        <w:br w:type="page"/>
      </w:r>
    </w:p>
    <w:sdt>
      <w:sdtPr>
        <w:rPr>
          <w:rFonts w:eastAsiaTheme="minorEastAsia" w:cstheme="minorBidi"/>
          <w:bCs/>
          <w:sz w:val="22"/>
          <w:szCs w:val="22"/>
        </w:rPr>
        <w:id w:val="-1426259669"/>
        <w:docPartObj>
          <w:docPartGallery w:val="Table of Contents"/>
          <w:docPartUnique/>
        </w:docPartObj>
      </w:sdtPr>
      <w:sdtEndPr>
        <w:rPr>
          <w:rFonts w:asciiTheme="minorHAnsi" w:hAnsiTheme="minorHAnsi"/>
          <w:b/>
          <w:bCs w:val="0"/>
          <w:noProof/>
          <w:color w:val="auto"/>
          <w:sz w:val="21"/>
          <w:szCs w:val="21"/>
        </w:rPr>
      </w:sdtEndPr>
      <w:sdtContent>
        <w:p w14:paraId="0C74BA21" w14:textId="77777777" w:rsidR="00620EA8" w:rsidRDefault="00DD78E5" w:rsidP="00DD78E5">
          <w:pPr>
            <w:pStyle w:val="TOCHeading"/>
            <w:rPr>
              <w:noProof/>
            </w:rPr>
          </w:pPr>
          <w:r>
            <w:t>Table of C</w:t>
          </w:r>
          <w:r w:rsidR="00E0323D">
            <w:t>ontents</w:t>
          </w:r>
          <w:r w:rsidR="00132AC2">
            <w:rPr>
              <w:szCs w:val="36"/>
            </w:rPr>
            <w:fldChar w:fldCharType="begin"/>
          </w:r>
          <w:r w:rsidR="00E0323D">
            <w:instrText xml:space="preserve"> TOC \o "1-3" \h \z \u </w:instrText>
          </w:r>
          <w:r w:rsidR="00132AC2">
            <w:rPr>
              <w:szCs w:val="36"/>
            </w:rPr>
            <w:fldChar w:fldCharType="separate"/>
          </w:r>
        </w:p>
        <w:p w14:paraId="0C74BA22" w14:textId="77777777" w:rsidR="00620EA8" w:rsidRDefault="000F3A4F" w:rsidP="00834129">
          <w:pPr>
            <w:pStyle w:val="TOC1"/>
            <w:tabs>
              <w:tab w:val="right" w:leader="dot" w:pos="9350"/>
            </w:tabs>
            <w:spacing w:after="0" w:line="240" w:lineRule="auto"/>
            <w:rPr>
              <w:noProof/>
              <w:lang w:val="en-GB" w:eastAsia="en-GB"/>
            </w:rPr>
          </w:pPr>
          <w:hyperlink w:anchor="_Toc517947126" w:history="1">
            <w:r w:rsidR="00620EA8" w:rsidRPr="00AC2EFF">
              <w:rPr>
                <w:rStyle w:val="Hyperlink"/>
                <w:noProof/>
              </w:rPr>
              <w:t>Acronyms</w:t>
            </w:r>
            <w:r w:rsidR="00620EA8">
              <w:rPr>
                <w:noProof/>
                <w:webHidden/>
              </w:rPr>
              <w:tab/>
            </w:r>
            <w:r w:rsidR="00132AC2">
              <w:rPr>
                <w:noProof/>
                <w:webHidden/>
              </w:rPr>
              <w:fldChar w:fldCharType="begin"/>
            </w:r>
            <w:r w:rsidR="00620EA8">
              <w:rPr>
                <w:noProof/>
                <w:webHidden/>
              </w:rPr>
              <w:instrText xml:space="preserve"> PAGEREF _Toc517947126 \h </w:instrText>
            </w:r>
            <w:r w:rsidR="00132AC2">
              <w:rPr>
                <w:noProof/>
                <w:webHidden/>
              </w:rPr>
            </w:r>
            <w:r w:rsidR="00132AC2">
              <w:rPr>
                <w:noProof/>
                <w:webHidden/>
              </w:rPr>
              <w:fldChar w:fldCharType="separate"/>
            </w:r>
            <w:r w:rsidR="008C4421">
              <w:rPr>
                <w:noProof/>
                <w:webHidden/>
              </w:rPr>
              <w:t>3</w:t>
            </w:r>
            <w:r w:rsidR="00132AC2">
              <w:rPr>
                <w:noProof/>
                <w:webHidden/>
              </w:rPr>
              <w:fldChar w:fldCharType="end"/>
            </w:r>
          </w:hyperlink>
        </w:p>
        <w:p w14:paraId="0C74BA23" w14:textId="77777777" w:rsidR="00620EA8" w:rsidRDefault="000F3A4F" w:rsidP="00834129">
          <w:pPr>
            <w:pStyle w:val="TOC1"/>
            <w:tabs>
              <w:tab w:val="right" w:leader="dot" w:pos="9350"/>
            </w:tabs>
            <w:spacing w:after="0" w:line="240" w:lineRule="auto"/>
            <w:rPr>
              <w:noProof/>
              <w:lang w:val="en-GB" w:eastAsia="en-GB"/>
            </w:rPr>
          </w:pPr>
          <w:hyperlink w:anchor="_Toc517947127" w:history="1">
            <w:r w:rsidR="00620EA8" w:rsidRPr="00AC2EFF">
              <w:rPr>
                <w:rStyle w:val="Hyperlink"/>
                <w:noProof/>
              </w:rPr>
              <w:t>Executive summary</w:t>
            </w:r>
            <w:r w:rsidR="00620EA8">
              <w:rPr>
                <w:noProof/>
                <w:webHidden/>
              </w:rPr>
              <w:tab/>
            </w:r>
            <w:r w:rsidR="00132AC2">
              <w:rPr>
                <w:noProof/>
                <w:webHidden/>
              </w:rPr>
              <w:fldChar w:fldCharType="begin"/>
            </w:r>
            <w:r w:rsidR="00620EA8">
              <w:rPr>
                <w:noProof/>
                <w:webHidden/>
              </w:rPr>
              <w:instrText xml:space="preserve"> PAGEREF _Toc517947127 \h </w:instrText>
            </w:r>
            <w:r w:rsidR="00132AC2">
              <w:rPr>
                <w:noProof/>
                <w:webHidden/>
              </w:rPr>
            </w:r>
            <w:r w:rsidR="00132AC2">
              <w:rPr>
                <w:noProof/>
                <w:webHidden/>
              </w:rPr>
              <w:fldChar w:fldCharType="separate"/>
            </w:r>
            <w:r w:rsidR="008C4421">
              <w:rPr>
                <w:noProof/>
                <w:webHidden/>
              </w:rPr>
              <w:t>4</w:t>
            </w:r>
            <w:r w:rsidR="00132AC2">
              <w:rPr>
                <w:noProof/>
                <w:webHidden/>
              </w:rPr>
              <w:fldChar w:fldCharType="end"/>
            </w:r>
          </w:hyperlink>
        </w:p>
        <w:p w14:paraId="0C74BA24" w14:textId="77777777" w:rsidR="00620EA8" w:rsidRDefault="000F3A4F" w:rsidP="00834129">
          <w:pPr>
            <w:pStyle w:val="TOC1"/>
            <w:tabs>
              <w:tab w:val="right" w:leader="dot" w:pos="9350"/>
            </w:tabs>
            <w:spacing w:after="0" w:line="240" w:lineRule="auto"/>
            <w:rPr>
              <w:noProof/>
              <w:lang w:val="en-GB" w:eastAsia="en-GB"/>
            </w:rPr>
          </w:pPr>
          <w:hyperlink w:anchor="_Toc517947128" w:history="1">
            <w:r w:rsidR="00620EA8" w:rsidRPr="00AC2EFF">
              <w:rPr>
                <w:rStyle w:val="Hyperlink"/>
                <w:noProof/>
              </w:rPr>
              <w:t>1.  Introduction</w:t>
            </w:r>
            <w:r w:rsidR="00620EA8">
              <w:rPr>
                <w:noProof/>
                <w:webHidden/>
              </w:rPr>
              <w:tab/>
            </w:r>
            <w:r w:rsidR="00132AC2">
              <w:rPr>
                <w:noProof/>
                <w:webHidden/>
              </w:rPr>
              <w:fldChar w:fldCharType="begin"/>
            </w:r>
            <w:r w:rsidR="00620EA8">
              <w:rPr>
                <w:noProof/>
                <w:webHidden/>
              </w:rPr>
              <w:instrText xml:space="preserve"> PAGEREF _Toc517947128 \h </w:instrText>
            </w:r>
            <w:r w:rsidR="00132AC2">
              <w:rPr>
                <w:noProof/>
                <w:webHidden/>
              </w:rPr>
            </w:r>
            <w:r w:rsidR="00132AC2">
              <w:rPr>
                <w:noProof/>
                <w:webHidden/>
              </w:rPr>
              <w:fldChar w:fldCharType="separate"/>
            </w:r>
            <w:r w:rsidR="008C4421">
              <w:rPr>
                <w:noProof/>
                <w:webHidden/>
              </w:rPr>
              <w:t>5</w:t>
            </w:r>
            <w:r w:rsidR="00132AC2">
              <w:rPr>
                <w:noProof/>
                <w:webHidden/>
              </w:rPr>
              <w:fldChar w:fldCharType="end"/>
            </w:r>
          </w:hyperlink>
        </w:p>
        <w:p w14:paraId="0C74BA25" w14:textId="77777777" w:rsidR="00620EA8" w:rsidRDefault="000F3A4F" w:rsidP="00834129">
          <w:pPr>
            <w:pStyle w:val="TOC1"/>
            <w:tabs>
              <w:tab w:val="right" w:leader="dot" w:pos="9350"/>
            </w:tabs>
            <w:spacing w:after="0" w:line="240" w:lineRule="auto"/>
            <w:rPr>
              <w:noProof/>
              <w:lang w:val="en-GB" w:eastAsia="en-GB"/>
            </w:rPr>
          </w:pPr>
          <w:hyperlink w:anchor="_Toc517947129" w:history="1">
            <w:r w:rsidR="00620EA8" w:rsidRPr="00AC2EFF">
              <w:rPr>
                <w:rStyle w:val="Hyperlink"/>
                <w:noProof/>
              </w:rPr>
              <w:t>2. Analysis of Country Context</w:t>
            </w:r>
            <w:r w:rsidR="00620EA8">
              <w:rPr>
                <w:noProof/>
                <w:webHidden/>
              </w:rPr>
              <w:tab/>
            </w:r>
            <w:r w:rsidR="00132AC2">
              <w:rPr>
                <w:noProof/>
                <w:webHidden/>
              </w:rPr>
              <w:fldChar w:fldCharType="begin"/>
            </w:r>
            <w:r w:rsidR="00620EA8">
              <w:rPr>
                <w:noProof/>
                <w:webHidden/>
              </w:rPr>
              <w:instrText xml:space="preserve"> PAGEREF _Toc517947129 \h </w:instrText>
            </w:r>
            <w:r w:rsidR="00132AC2">
              <w:rPr>
                <w:noProof/>
                <w:webHidden/>
              </w:rPr>
            </w:r>
            <w:r w:rsidR="00132AC2">
              <w:rPr>
                <w:noProof/>
                <w:webHidden/>
              </w:rPr>
              <w:fldChar w:fldCharType="separate"/>
            </w:r>
            <w:r w:rsidR="008C4421">
              <w:rPr>
                <w:noProof/>
                <w:webHidden/>
              </w:rPr>
              <w:t>5</w:t>
            </w:r>
            <w:r w:rsidR="00132AC2">
              <w:rPr>
                <w:noProof/>
                <w:webHidden/>
              </w:rPr>
              <w:fldChar w:fldCharType="end"/>
            </w:r>
          </w:hyperlink>
        </w:p>
        <w:p w14:paraId="0C74BA26" w14:textId="77777777" w:rsidR="00620EA8" w:rsidRDefault="000F3A4F" w:rsidP="00834129">
          <w:pPr>
            <w:pStyle w:val="TOC2"/>
            <w:tabs>
              <w:tab w:val="right" w:leader="dot" w:pos="9350"/>
            </w:tabs>
            <w:spacing w:after="0" w:line="240" w:lineRule="auto"/>
            <w:rPr>
              <w:noProof/>
              <w:lang w:val="en-GB" w:eastAsia="en-GB"/>
            </w:rPr>
          </w:pPr>
          <w:hyperlink w:anchor="_Toc517947130" w:history="1">
            <w:r w:rsidR="00620EA8" w:rsidRPr="00AC2EFF">
              <w:rPr>
                <w:rStyle w:val="Hyperlink"/>
                <w:noProof/>
              </w:rPr>
              <w:t>2.1. Political, economic and geostrategic situation of the country</w:t>
            </w:r>
            <w:r w:rsidR="00620EA8">
              <w:rPr>
                <w:noProof/>
                <w:webHidden/>
              </w:rPr>
              <w:tab/>
            </w:r>
            <w:r w:rsidR="00132AC2">
              <w:rPr>
                <w:noProof/>
                <w:webHidden/>
              </w:rPr>
              <w:fldChar w:fldCharType="begin"/>
            </w:r>
            <w:r w:rsidR="00620EA8">
              <w:rPr>
                <w:noProof/>
                <w:webHidden/>
              </w:rPr>
              <w:instrText xml:space="preserve"> PAGEREF _Toc517947130 \h </w:instrText>
            </w:r>
            <w:r w:rsidR="00132AC2">
              <w:rPr>
                <w:noProof/>
                <w:webHidden/>
              </w:rPr>
            </w:r>
            <w:r w:rsidR="00132AC2">
              <w:rPr>
                <w:noProof/>
                <w:webHidden/>
              </w:rPr>
              <w:fldChar w:fldCharType="separate"/>
            </w:r>
            <w:r w:rsidR="008C4421">
              <w:rPr>
                <w:noProof/>
                <w:webHidden/>
              </w:rPr>
              <w:t>5</w:t>
            </w:r>
            <w:r w:rsidR="00132AC2">
              <w:rPr>
                <w:noProof/>
                <w:webHidden/>
              </w:rPr>
              <w:fldChar w:fldCharType="end"/>
            </w:r>
          </w:hyperlink>
        </w:p>
        <w:p w14:paraId="0C74BA27" w14:textId="77777777" w:rsidR="00620EA8" w:rsidRDefault="000F3A4F" w:rsidP="00834129">
          <w:pPr>
            <w:pStyle w:val="TOC2"/>
            <w:tabs>
              <w:tab w:val="right" w:leader="dot" w:pos="9350"/>
            </w:tabs>
            <w:spacing w:after="0" w:line="240" w:lineRule="auto"/>
            <w:rPr>
              <w:noProof/>
              <w:lang w:val="en-GB" w:eastAsia="en-GB"/>
            </w:rPr>
          </w:pPr>
          <w:hyperlink w:anchor="_Toc517947131" w:history="1">
            <w:r w:rsidR="00620EA8" w:rsidRPr="00AC2EFF">
              <w:rPr>
                <w:rStyle w:val="Hyperlink"/>
                <w:noProof/>
              </w:rPr>
              <w:t>2.2. The Public Procurement System and its links with the public finance management and public governance systems</w:t>
            </w:r>
            <w:r w:rsidR="00620EA8">
              <w:rPr>
                <w:noProof/>
                <w:webHidden/>
              </w:rPr>
              <w:tab/>
            </w:r>
            <w:r w:rsidR="00132AC2">
              <w:rPr>
                <w:noProof/>
                <w:webHidden/>
              </w:rPr>
              <w:fldChar w:fldCharType="begin"/>
            </w:r>
            <w:r w:rsidR="00620EA8">
              <w:rPr>
                <w:noProof/>
                <w:webHidden/>
              </w:rPr>
              <w:instrText xml:space="preserve"> PAGEREF _Toc517947131 \h </w:instrText>
            </w:r>
            <w:r w:rsidR="00132AC2">
              <w:rPr>
                <w:noProof/>
                <w:webHidden/>
              </w:rPr>
            </w:r>
            <w:r w:rsidR="00132AC2">
              <w:rPr>
                <w:noProof/>
                <w:webHidden/>
              </w:rPr>
              <w:fldChar w:fldCharType="separate"/>
            </w:r>
            <w:r w:rsidR="008C4421">
              <w:rPr>
                <w:noProof/>
                <w:webHidden/>
              </w:rPr>
              <w:t>5</w:t>
            </w:r>
            <w:r w:rsidR="00132AC2">
              <w:rPr>
                <w:noProof/>
                <w:webHidden/>
              </w:rPr>
              <w:fldChar w:fldCharType="end"/>
            </w:r>
          </w:hyperlink>
        </w:p>
        <w:p w14:paraId="0C74BA28" w14:textId="77777777" w:rsidR="00620EA8" w:rsidRDefault="000F3A4F" w:rsidP="00834129">
          <w:pPr>
            <w:pStyle w:val="TOC2"/>
            <w:tabs>
              <w:tab w:val="right" w:leader="dot" w:pos="9350"/>
            </w:tabs>
            <w:spacing w:after="0" w:line="240" w:lineRule="auto"/>
            <w:rPr>
              <w:noProof/>
              <w:lang w:val="en-GB" w:eastAsia="en-GB"/>
            </w:rPr>
          </w:pPr>
          <w:hyperlink w:anchor="_Toc517947132" w:history="1">
            <w:r w:rsidR="00620EA8" w:rsidRPr="00AC2EFF">
              <w:rPr>
                <w:rStyle w:val="Hyperlink"/>
                <w:noProof/>
              </w:rPr>
              <w:t>2.3. National policy objectives and sustainable development goals</w:t>
            </w:r>
            <w:r w:rsidR="00620EA8">
              <w:rPr>
                <w:noProof/>
                <w:webHidden/>
              </w:rPr>
              <w:tab/>
            </w:r>
            <w:r w:rsidR="00132AC2">
              <w:rPr>
                <w:noProof/>
                <w:webHidden/>
              </w:rPr>
              <w:fldChar w:fldCharType="begin"/>
            </w:r>
            <w:r w:rsidR="00620EA8">
              <w:rPr>
                <w:noProof/>
                <w:webHidden/>
              </w:rPr>
              <w:instrText xml:space="preserve"> PAGEREF _Toc517947132 \h </w:instrText>
            </w:r>
            <w:r w:rsidR="00132AC2">
              <w:rPr>
                <w:noProof/>
                <w:webHidden/>
              </w:rPr>
            </w:r>
            <w:r w:rsidR="00132AC2">
              <w:rPr>
                <w:noProof/>
                <w:webHidden/>
              </w:rPr>
              <w:fldChar w:fldCharType="separate"/>
            </w:r>
            <w:r w:rsidR="008C4421">
              <w:rPr>
                <w:noProof/>
                <w:webHidden/>
              </w:rPr>
              <w:t>5</w:t>
            </w:r>
            <w:r w:rsidR="00132AC2">
              <w:rPr>
                <w:noProof/>
                <w:webHidden/>
              </w:rPr>
              <w:fldChar w:fldCharType="end"/>
            </w:r>
          </w:hyperlink>
        </w:p>
        <w:p w14:paraId="0C74BA29" w14:textId="77777777" w:rsidR="00620EA8" w:rsidRDefault="000F3A4F" w:rsidP="00834129">
          <w:pPr>
            <w:pStyle w:val="TOC2"/>
            <w:tabs>
              <w:tab w:val="right" w:leader="dot" w:pos="9350"/>
            </w:tabs>
            <w:spacing w:after="0" w:line="240" w:lineRule="auto"/>
            <w:rPr>
              <w:noProof/>
              <w:lang w:val="en-GB" w:eastAsia="en-GB"/>
            </w:rPr>
          </w:pPr>
          <w:hyperlink w:anchor="_Toc517947133" w:history="1">
            <w:r w:rsidR="00620EA8" w:rsidRPr="00AC2EFF">
              <w:rPr>
                <w:rStyle w:val="Hyperlink"/>
                <w:noProof/>
              </w:rPr>
              <w:t>2.4. Public Procurement Reform</w:t>
            </w:r>
            <w:r w:rsidR="00620EA8">
              <w:rPr>
                <w:noProof/>
                <w:webHidden/>
              </w:rPr>
              <w:tab/>
            </w:r>
            <w:r w:rsidR="00132AC2">
              <w:rPr>
                <w:noProof/>
                <w:webHidden/>
              </w:rPr>
              <w:fldChar w:fldCharType="begin"/>
            </w:r>
            <w:r w:rsidR="00620EA8">
              <w:rPr>
                <w:noProof/>
                <w:webHidden/>
              </w:rPr>
              <w:instrText xml:space="preserve"> PAGEREF _Toc517947133 \h </w:instrText>
            </w:r>
            <w:r w:rsidR="00132AC2">
              <w:rPr>
                <w:noProof/>
                <w:webHidden/>
              </w:rPr>
            </w:r>
            <w:r w:rsidR="00132AC2">
              <w:rPr>
                <w:noProof/>
                <w:webHidden/>
              </w:rPr>
              <w:fldChar w:fldCharType="separate"/>
            </w:r>
            <w:r w:rsidR="008C4421">
              <w:rPr>
                <w:noProof/>
                <w:webHidden/>
              </w:rPr>
              <w:t>5</w:t>
            </w:r>
            <w:r w:rsidR="00132AC2">
              <w:rPr>
                <w:noProof/>
                <w:webHidden/>
              </w:rPr>
              <w:fldChar w:fldCharType="end"/>
            </w:r>
          </w:hyperlink>
        </w:p>
        <w:p w14:paraId="0C74BA2A" w14:textId="77777777" w:rsidR="00620EA8" w:rsidRDefault="000F3A4F" w:rsidP="00834129">
          <w:pPr>
            <w:pStyle w:val="TOC1"/>
            <w:tabs>
              <w:tab w:val="right" w:leader="dot" w:pos="9350"/>
            </w:tabs>
            <w:spacing w:after="0" w:line="240" w:lineRule="auto"/>
            <w:rPr>
              <w:noProof/>
              <w:lang w:val="en-GB" w:eastAsia="en-GB"/>
            </w:rPr>
          </w:pPr>
          <w:hyperlink w:anchor="_Toc517947134" w:history="1">
            <w:r w:rsidR="00620EA8" w:rsidRPr="00AC2EFF">
              <w:rPr>
                <w:rStyle w:val="Hyperlink"/>
                <w:noProof/>
              </w:rPr>
              <w:t>3. Assessment</w:t>
            </w:r>
            <w:r w:rsidR="00620EA8">
              <w:rPr>
                <w:noProof/>
                <w:webHidden/>
              </w:rPr>
              <w:tab/>
            </w:r>
            <w:r w:rsidR="00132AC2">
              <w:rPr>
                <w:noProof/>
                <w:webHidden/>
              </w:rPr>
              <w:fldChar w:fldCharType="begin"/>
            </w:r>
            <w:r w:rsidR="00620EA8">
              <w:rPr>
                <w:noProof/>
                <w:webHidden/>
              </w:rPr>
              <w:instrText xml:space="preserve"> PAGEREF _Toc517947134 \h </w:instrText>
            </w:r>
            <w:r w:rsidR="00132AC2">
              <w:rPr>
                <w:noProof/>
                <w:webHidden/>
              </w:rPr>
            </w:r>
            <w:r w:rsidR="00132AC2">
              <w:rPr>
                <w:noProof/>
                <w:webHidden/>
              </w:rPr>
              <w:fldChar w:fldCharType="separate"/>
            </w:r>
            <w:r w:rsidR="008C4421">
              <w:rPr>
                <w:noProof/>
                <w:webHidden/>
              </w:rPr>
              <w:t>6</w:t>
            </w:r>
            <w:r w:rsidR="00132AC2">
              <w:rPr>
                <w:noProof/>
                <w:webHidden/>
              </w:rPr>
              <w:fldChar w:fldCharType="end"/>
            </w:r>
          </w:hyperlink>
        </w:p>
        <w:p w14:paraId="0C74BA2B" w14:textId="77777777" w:rsidR="00620EA8" w:rsidRDefault="000F3A4F" w:rsidP="00834129">
          <w:pPr>
            <w:pStyle w:val="TOC2"/>
            <w:tabs>
              <w:tab w:val="right" w:leader="dot" w:pos="9350"/>
            </w:tabs>
            <w:spacing w:after="0" w:line="240" w:lineRule="auto"/>
            <w:rPr>
              <w:noProof/>
              <w:lang w:val="en-GB" w:eastAsia="en-GB"/>
            </w:rPr>
          </w:pPr>
          <w:hyperlink w:anchor="_Toc517947135" w:history="1">
            <w:r w:rsidR="00620EA8" w:rsidRPr="00AC2EFF">
              <w:rPr>
                <w:rStyle w:val="Hyperlink"/>
                <w:noProof/>
              </w:rPr>
              <w:t>3.1. Pillar I - Legal, Regulatory and Policy Framework</w:t>
            </w:r>
            <w:r w:rsidR="00620EA8">
              <w:rPr>
                <w:noProof/>
                <w:webHidden/>
              </w:rPr>
              <w:tab/>
            </w:r>
            <w:r w:rsidR="00132AC2">
              <w:rPr>
                <w:noProof/>
                <w:webHidden/>
              </w:rPr>
              <w:fldChar w:fldCharType="begin"/>
            </w:r>
            <w:r w:rsidR="00620EA8">
              <w:rPr>
                <w:noProof/>
                <w:webHidden/>
              </w:rPr>
              <w:instrText xml:space="preserve"> PAGEREF _Toc517947135 \h </w:instrText>
            </w:r>
            <w:r w:rsidR="00132AC2">
              <w:rPr>
                <w:noProof/>
                <w:webHidden/>
              </w:rPr>
            </w:r>
            <w:r w:rsidR="00132AC2">
              <w:rPr>
                <w:noProof/>
                <w:webHidden/>
              </w:rPr>
              <w:fldChar w:fldCharType="separate"/>
            </w:r>
            <w:r w:rsidR="008C4421">
              <w:rPr>
                <w:noProof/>
                <w:webHidden/>
              </w:rPr>
              <w:t>6</w:t>
            </w:r>
            <w:r w:rsidR="00132AC2">
              <w:rPr>
                <w:noProof/>
                <w:webHidden/>
              </w:rPr>
              <w:fldChar w:fldCharType="end"/>
            </w:r>
          </w:hyperlink>
        </w:p>
        <w:p w14:paraId="0C74BA2C" w14:textId="77777777" w:rsidR="00620EA8" w:rsidRDefault="000F3A4F" w:rsidP="00834129">
          <w:pPr>
            <w:pStyle w:val="TOC3"/>
            <w:tabs>
              <w:tab w:val="right" w:leader="dot" w:pos="9350"/>
            </w:tabs>
            <w:spacing w:after="0" w:line="240" w:lineRule="auto"/>
            <w:rPr>
              <w:noProof/>
              <w:lang w:val="en-GB" w:eastAsia="en-GB"/>
            </w:rPr>
          </w:pPr>
          <w:hyperlink w:anchor="_Toc517947136" w:history="1">
            <w:r w:rsidR="00620EA8" w:rsidRPr="00AC2EFF">
              <w:rPr>
                <w:rStyle w:val="Hyperlink"/>
                <w:noProof/>
              </w:rPr>
              <w:t>Indicator 1. The public procurement legal framework achieves the agreed principles and complies with applicable obligations</w:t>
            </w:r>
            <w:r w:rsidR="00620EA8">
              <w:rPr>
                <w:noProof/>
                <w:webHidden/>
              </w:rPr>
              <w:tab/>
            </w:r>
            <w:r w:rsidR="00132AC2">
              <w:rPr>
                <w:noProof/>
                <w:webHidden/>
              </w:rPr>
              <w:fldChar w:fldCharType="begin"/>
            </w:r>
            <w:r w:rsidR="00620EA8">
              <w:rPr>
                <w:noProof/>
                <w:webHidden/>
              </w:rPr>
              <w:instrText xml:space="preserve"> PAGEREF _Toc517947136 \h </w:instrText>
            </w:r>
            <w:r w:rsidR="00132AC2">
              <w:rPr>
                <w:noProof/>
                <w:webHidden/>
              </w:rPr>
            </w:r>
            <w:r w:rsidR="00132AC2">
              <w:rPr>
                <w:noProof/>
                <w:webHidden/>
              </w:rPr>
              <w:fldChar w:fldCharType="separate"/>
            </w:r>
            <w:r w:rsidR="008C4421">
              <w:rPr>
                <w:noProof/>
                <w:webHidden/>
              </w:rPr>
              <w:t>6</w:t>
            </w:r>
            <w:r w:rsidR="00132AC2">
              <w:rPr>
                <w:noProof/>
                <w:webHidden/>
              </w:rPr>
              <w:fldChar w:fldCharType="end"/>
            </w:r>
          </w:hyperlink>
        </w:p>
        <w:p w14:paraId="0C74BA2D" w14:textId="77777777" w:rsidR="00620EA8" w:rsidRDefault="000F3A4F" w:rsidP="00834129">
          <w:pPr>
            <w:pStyle w:val="TOC3"/>
            <w:tabs>
              <w:tab w:val="right" w:leader="dot" w:pos="9350"/>
            </w:tabs>
            <w:spacing w:after="0" w:line="240" w:lineRule="auto"/>
            <w:rPr>
              <w:noProof/>
              <w:lang w:val="en-GB" w:eastAsia="en-GB"/>
            </w:rPr>
          </w:pPr>
          <w:hyperlink w:anchor="_Toc517947137" w:history="1">
            <w:r w:rsidR="00620EA8" w:rsidRPr="00AC2EFF">
              <w:rPr>
                <w:rStyle w:val="Hyperlink"/>
                <w:noProof/>
              </w:rPr>
              <w:t>Indicator 2. Implementing regulations and tools support the legal framework</w:t>
            </w:r>
            <w:r w:rsidR="00620EA8">
              <w:rPr>
                <w:noProof/>
                <w:webHidden/>
              </w:rPr>
              <w:tab/>
            </w:r>
            <w:r w:rsidR="00132AC2">
              <w:rPr>
                <w:noProof/>
                <w:webHidden/>
              </w:rPr>
              <w:fldChar w:fldCharType="begin"/>
            </w:r>
            <w:r w:rsidR="00620EA8">
              <w:rPr>
                <w:noProof/>
                <w:webHidden/>
              </w:rPr>
              <w:instrText xml:space="preserve"> PAGEREF _Toc517947137 \h </w:instrText>
            </w:r>
            <w:r w:rsidR="00132AC2">
              <w:rPr>
                <w:noProof/>
                <w:webHidden/>
              </w:rPr>
            </w:r>
            <w:r w:rsidR="00132AC2">
              <w:rPr>
                <w:noProof/>
                <w:webHidden/>
              </w:rPr>
              <w:fldChar w:fldCharType="separate"/>
            </w:r>
            <w:r w:rsidR="008C4421">
              <w:rPr>
                <w:noProof/>
                <w:webHidden/>
              </w:rPr>
              <w:t>7</w:t>
            </w:r>
            <w:r w:rsidR="00132AC2">
              <w:rPr>
                <w:noProof/>
                <w:webHidden/>
              </w:rPr>
              <w:fldChar w:fldCharType="end"/>
            </w:r>
          </w:hyperlink>
        </w:p>
        <w:p w14:paraId="0C74BA2E" w14:textId="77777777" w:rsidR="00620EA8" w:rsidRDefault="000F3A4F" w:rsidP="00834129">
          <w:pPr>
            <w:pStyle w:val="TOC3"/>
            <w:tabs>
              <w:tab w:val="right" w:leader="dot" w:pos="9350"/>
            </w:tabs>
            <w:spacing w:after="0" w:line="240" w:lineRule="auto"/>
            <w:rPr>
              <w:noProof/>
              <w:lang w:val="en-GB" w:eastAsia="en-GB"/>
            </w:rPr>
          </w:pPr>
          <w:hyperlink w:anchor="_Toc517947138" w:history="1">
            <w:r w:rsidR="00620EA8" w:rsidRPr="00AC2EFF">
              <w:rPr>
                <w:rStyle w:val="Hyperlink"/>
                <w:noProof/>
              </w:rPr>
              <w:t>Indicator 3. The legal and policy frameworks support the sustainable development of the country and the implementation of international obligations</w:t>
            </w:r>
            <w:r w:rsidR="00620EA8">
              <w:rPr>
                <w:noProof/>
                <w:webHidden/>
              </w:rPr>
              <w:tab/>
            </w:r>
            <w:r w:rsidR="00132AC2">
              <w:rPr>
                <w:noProof/>
                <w:webHidden/>
              </w:rPr>
              <w:fldChar w:fldCharType="begin"/>
            </w:r>
            <w:r w:rsidR="00620EA8">
              <w:rPr>
                <w:noProof/>
                <w:webHidden/>
              </w:rPr>
              <w:instrText xml:space="preserve"> PAGEREF _Toc517947138 \h </w:instrText>
            </w:r>
            <w:r w:rsidR="00132AC2">
              <w:rPr>
                <w:noProof/>
                <w:webHidden/>
              </w:rPr>
            </w:r>
            <w:r w:rsidR="00132AC2">
              <w:rPr>
                <w:noProof/>
                <w:webHidden/>
              </w:rPr>
              <w:fldChar w:fldCharType="separate"/>
            </w:r>
            <w:r w:rsidR="008C4421">
              <w:rPr>
                <w:noProof/>
                <w:webHidden/>
              </w:rPr>
              <w:t>7</w:t>
            </w:r>
            <w:r w:rsidR="00132AC2">
              <w:rPr>
                <w:noProof/>
                <w:webHidden/>
              </w:rPr>
              <w:fldChar w:fldCharType="end"/>
            </w:r>
          </w:hyperlink>
        </w:p>
        <w:p w14:paraId="0C74BA2F" w14:textId="77777777" w:rsidR="00620EA8" w:rsidRDefault="000F3A4F" w:rsidP="00834129">
          <w:pPr>
            <w:pStyle w:val="TOC2"/>
            <w:tabs>
              <w:tab w:val="right" w:leader="dot" w:pos="9350"/>
            </w:tabs>
            <w:spacing w:after="0" w:line="240" w:lineRule="auto"/>
            <w:rPr>
              <w:noProof/>
              <w:lang w:val="en-GB" w:eastAsia="en-GB"/>
            </w:rPr>
          </w:pPr>
          <w:hyperlink w:anchor="_Toc517947139" w:history="1">
            <w:r w:rsidR="00620EA8" w:rsidRPr="00AC2EFF">
              <w:rPr>
                <w:rStyle w:val="Hyperlink"/>
                <w:noProof/>
              </w:rPr>
              <w:t>3.2. Pillar II - Institutional Framework and Management Capacity</w:t>
            </w:r>
            <w:r w:rsidR="00620EA8">
              <w:rPr>
                <w:noProof/>
                <w:webHidden/>
              </w:rPr>
              <w:tab/>
            </w:r>
            <w:r w:rsidR="00132AC2">
              <w:rPr>
                <w:noProof/>
                <w:webHidden/>
              </w:rPr>
              <w:fldChar w:fldCharType="begin"/>
            </w:r>
            <w:r w:rsidR="00620EA8">
              <w:rPr>
                <w:noProof/>
                <w:webHidden/>
              </w:rPr>
              <w:instrText xml:space="preserve"> PAGEREF _Toc517947139 \h </w:instrText>
            </w:r>
            <w:r w:rsidR="00132AC2">
              <w:rPr>
                <w:noProof/>
                <w:webHidden/>
              </w:rPr>
            </w:r>
            <w:r w:rsidR="00132AC2">
              <w:rPr>
                <w:noProof/>
                <w:webHidden/>
              </w:rPr>
              <w:fldChar w:fldCharType="separate"/>
            </w:r>
            <w:r w:rsidR="008C4421">
              <w:rPr>
                <w:noProof/>
                <w:webHidden/>
              </w:rPr>
              <w:t>7</w:t>
            </w:r>
            <w:r w:rsidR="00132AC2">
              <w:rPr>
                <w:noProof/>
                <w:webHidden/>
              </w:rPr>
              <w:fldChar w:fldCharType="end"/>
            </w:r>
          </w:hyperlink>
        </w:p>
        <w:p w14:paraId="0C74BA30" w14:textId="77777777" w:rsidR="00620EA8" w:rsidRDefault="000F3A4F" w:rsidP="00834129">
          <w:pPr>
            <w:pStyle w:val="TOC3"/>
            <w:tabs>
              <w:tab w:val="right" w:leader="dot" w:pos="9350"/>
            </w:tabs>
            <w:spacing w:after="0" w:line="240" w:lineRule="auto"/>
            <w:rPr>
              <w:noProof/>
              <w:lang w:val="en-GB" w:eastAsia="en-GB"/>
            </w:rPr>
          </w:pPr>
          <w:hyperlink w:anchor="_Toc517947140" w:history="1">
            <w:r w:rsidR="00620EA8" w:rsidRPr="00AC2EFF">
              <w:rPr>
                <w:rStyle w:val="Hyperlink"/>
                <w:noProof/>
              </w:rPr>
              <w:t>Indicator 4.The public procurement system is mainstreamed and well integrated with the public financial management system</w:t>
            </w:r>
            <w:r w:rsidR="00620EA8">
              <w:rPr>
                <w:noProof/>
                <w:webHidden/>
              </w:rPr>
              <w:tab/>
            </w:r>
            <w:r w:rsidR="00132AC2">
              <w:rPr>
                <w:noProof/>
                <w:webHidden/>
              </w:rPr>
              <w:fldChar w:fldCharType="begin"/>
            </w:r>
            <w:r w:rsidR="00620EA8">
              <w:rPr>
                <w:noProof/>
                <w:webHidden/>
              </w:rPr>
              <w:instrText xml:space="preserve"> PAGEREF _Toc517947140 \h </w:instrText>
            </w:r>
            <w:r w:rsidR="00132AC2">
              <w:rPr>
                <w:noProof/>
                <w:webHidden/>
              </w:rPr>
            </w:r>
            <w:r w:rsidR="00132AC2">
              <w:rPr>
                <w:noProof/>
                <w:webHidden/>
              </w:rPr>
              <w:fldChar w:fldCharType="separate"/>
            </w:r>
            <w:r w:rsidR="008C4421">
              <w:rPr>
                <w:noProof/>
                <w:webHidden/>
              </w:rPr>
              <w:t>8</w:t>
            </w:r>
            <w:r w:rsidR="00132AC2">
              <w:rPr>
                <w:noProof/>
                <w:webHidden/>
              </w:rPr>
              <w:fldChar w:fldCharType="end"/>
            </w:r>
          </w:hyperlink>
        </w:p>
        <w:p w14:paraId="0C74BA31" w14:textId="77777777" w:rsidR="00620EA8" w:rsidRDefault="000F3A4F" w:rsidP="00834129">
          <w:pPr>
            <w:pStyle w:val="TOC3"/>
            <w:tabs>
              <w:tab w:val="right" w:leader="dot" w:pos="9350"/>
            </w:tabs>
            <w:spacing w:after="0" w:line="240" w:lineRule="auto"/>
            <w:rPr>
              <w:noProof/>
              <w:lang w:val="en-GB" w:eastAsia="en-GB"/>
            </w:rPr>
          </w:pPr>
          <w:hyperlink w:anchor="_Toc517947141" w:history="1">
            <w:r w:rsidR="00620EA8" w:rsidRPr="00AC2EFF">
              <w:rPr>
                <w:rStyle w:val="Hyperlink"/>
                <w:noProof/>
              </w:rPr>
              <w:t>Indicator 5.The country has an institution in charge of the normative/ regulatory function</w:t>
            </w:r>
            <w:r w:rsidR="00620EA8">
              <w:rPr>
                <w:noProof/>
                <w:webHidden/>
              </w:rPr>
              <w:tab/>
            </w:r>
            <w:r w:rsidR="00132AC2">
              <w:rPr>
                <w:noProof/>
                <w:webHidden/>
              </w:rPr>
              <w:fldChar w:fldCharType="begin"/>
            </w:r>
            <w:r w:rsidR="00620EA8">
              <w:rPr>
                <w:noProof/>
                <w:webHidden/>
              </w:rPr>
              <w:instrText xml:space="preserve"> PAGEREF _Toc517947141 \h </w:instrText>
            </w:r>
            <w:r w:rsidR="00132AC2">
              <w:rPr>
                <w:noProof/>
                <w:webHidden/>
              </w:rPr>
            </w:r>
            <w:r w:rsidR="00132AC2">
              <w:rPr>
                <w:noProof/>
                <w:webHidden/>
              </w:rPr>
              <w:fldChar w:fldCharType="separate"/>
            </w:r>
            <w:r w:rsidR="008C4421">
              <w:rPr>
                <w:noProof/>
                <w:webHidden/>
              </w:rPr>
              <w:t>8</w:t>
            </w:r>
            <w:r w:rsidR="00132AC2">
              <w:rPr>
                <w:noProof/>
                <w:webHidden/>
              </w:rPr>
              <w:fldChar w:fldCharType="end"/>
            </w:r>
          </w:hyperlink>
        </w:p>
        <w:p w14:paraId="0C74BA32" w14:textId="77777777" w:rsidR="00620EA8" w:rsidRDefault="000F3A4F" w:rsidP="00834129">
          <w:pPr>
            <w:pStyle w:val="TOC3"/>
            <w:tabs>
              <w:tab w:val="right" w:leader="dot" w:pos="9350"/>
            </w:tabs>
            <w:spacing w:after="0" w:line="240" w:lineRule="auto"/>
            <w:rPr>
              <w:noProof/>
              <w:lang w:val="en-GB" w:eastAsia="en-GB"/>
            </w:rPr>
          </w:pPr>
          <w:hyperlink w:anchor="_Toc517947142" w:history="1">
            <w:r w:rsidR="00620EA8" w:rsidRPr="00AC2EFF">
              <w:rPr>
                <w:rStyle w:val="Hyperlink"/>
                <w:noProof/>
              </w:rPr>
              <w:t>Indicator 6.Procuring entities and their mandates are clearly defined</w:t>
            </w:r>
            <w:r w:rsidR="00620EA8">
              <w:rPr>
                <w:noProof/>
                <w:webHidden/>
              </w:rPr>
              <w:tab/>
            </w:r>
            <w:r w:rsidR="00132AC2">
              <w:rPr>
                <w:noProof/>
                <w:webHidden/>
              </w:rPr>
              <w:fldChar w:fldCharType="begin"/>
            </w:r>
            <w:r w:rsidR="00620EA8">
              <w:rPr>
                <w:noProof/>
                <w:webHidden/>
              </w:rPr>
              <w:instrText xml:space="preserve"> PAGEREF _Toc517947142 \h </w:instrText>
            </w:r>
            <w:r w:rsidR="00132AC2">
              <w:rPr>
                <w:noProof/>
                <w:webHidden/>
              </w:rPr>
            </w:r>
            <w:r w:rsidR="00132AC2">
              <w:rPr>
                <w:noProof/>
                <w:webHidden/>
              </w:rPr>
              <w:fldChar w:fldCharType="separate"/>
            </w:r>
            <w:r w:rsidR="008C4421">
              <w:rPr>
                <w:noProof/>
                <w:webHidden/>
              </w:rPr>
              <w:t>8</w:t>
            </w:r>
            <w:r w:rsidR="00132AC2">
              <w:rPr>
                <w:noProof/>
                <w:webHidden/>
              </w:rPr>
              <w:fldChar w:fldCharType="end"/>
            </w:r>
          </w:hyperlink>
        </w:p>
        <w:p w14:paraId="0C74BA33" w14:textId="77777777" w:rsidR="00620EA8" w:rsidRDefault="000F3A4F" w:rsidP="00834129">
          <w:pPr>
            <w:pStyle w:val="TOC3"/>
            <w:tabs>
              <w:tab w:val="right" w:leader="dot" w:pos="9350"/>
            </w:tabs>
            <w:spacing w:after="0" w:line="240" w:lineRule="auto"/>
            <w:rPr>
              <w:noProof/>
              <w:lang w:val="en-GB" w:eastAsia="en-GB"/>
            </w:rPr>
          </w:pPr>
          <w:hyperlink w:anchor="_Toc517947143" w:history="1">
            <w:r w:rsidR="00620EA8" w:rsidRPr="00AC2EFF">
              <w:rPr>
                <w:rStyle w:val="Hyperlink"/>
                <w:noProof/>
              </w:rPr>
              <w:t>Indicator 7. Public procurement is embedded in an effective information system</w:t>
            </w:r>
            <w:r w:rsidR="00620EA8">
              <w:rPr>
                <w:noProof/>
                <w:webHidden/>
              </w:rPr>
              <w:tab/>
            </w:r>
            <w:r w:rsidR="00132AC2">
              <w:rPr>
                <w:noProof/>
                <w:webHidden/>
              </w:rPr>
              <w:fldChar w:fldCharType="begin"/>
            </w:r>
            <w:r w:rsidR="00620EA8">
              <w:rPr>
                <w:noProof/>
                <w:webHidden/>
              </w:rPr>
              <w:instrText xml:space="preserve"> PAGEREF _Toc517947143 \h </w:instrText>
            </w:r>
            <w:r w:rsidR="00132AC2">
              <w:rPr>
                <w:noProof/>
                <w:webHidden/>
              </w:rPr>
            </w:r>
            <w:r w:rsidR="00132AC2">
              <w:rPr>
                <w:noProof/>
                <w:webHidden/>
              </w:rPr>
              <w:fldChar w:fldCharType="separate"/>
            </w:r>
            <w:r w:rsidR="008C4421">
              <w:rPr>
                <w:noProof/>
                <w:webHidden/>
              </w:rPr>
              <w:t>9</w:t>
            </w:r>
            <w:r w:rsidR="00132AC2">
              <w:rPr>
                <w:noProof/>
                <w:webHidden/>
              </w:rPr>
              <w:fldChar w:fldCharType="end"/>
            </w:r>
          </w:hyperlink>
        </w:p>
        <w:p w14:paraId="0C74BA34" w14:textId="77777777" w:rsidR="00620EA8" w:rsidRDefault="000F3A4F" w:rsidP="00834129">
          <w:pPr>
            <w:pStyle w:val="TOC3"/>
            <w:tabs>
              <w:tab w:val="right" w:leader="dot" w:pos="9350"/>
            </w:tabs>
            <w:spacing w:after="0" w:line="240" w:lineRule="auto"/>
            <w:rPr>
              <w:noProof/>
              <w:lang w:val="en-GB" w:eastAsia="en-GB"/>
            </w:rPr>
          </w:pPr>
          <w:hyperlink w:anchor="_Toc517947144" w:history="1">
            <w:r w:rsidR="00620EA8" w:rsidRPr="00AC2EFF">
              <w:rPr>
                <w:rStyle w:val="Hyperlink"/>
                <w:noProof/>
              </w:rPr>
              <w:t>Indicator 8. The public procurement system has a strong capacity to develop and improve</w:t>
            </w:r>
            <w:r w:rsidR="00620EA8">
              <w:rPr>
                <w:noProof/>
                <w:webHidden/>
              </w:rPr>
              <w:tab/>
            </w:r>
            <w:r w:rsidR="00132AC2">
              <w:rPr>
                <w:noProof/>
                <w:webHidden/>
              </w:rPr>
              <w:fldChar w:fldCharType="begin"/>
            </w:r>
            <w:r w:rsidR="00620EA8">
              <w:rPr>
                <w:noProof/>
                <w:webHidden/>
              </w:rPr>
              <w:instrText xml:space="preserve"> PAGEREF _Toc517947144 \h </w:instrText>
            </w:r>
            <w:r w:rsidR="00132AC2">
              <w:rPr>
                <w:noProof/>
                <w:webHidden/>
              </w:rPr>
            </w:r>
            <w:r w:rsidR="00132AC2">
              <w:rPr>
                <w:noProof/>
                <w:webHidden/>
              </w:rPr>
              <w:fldChar w:fldCharType="separate"/>
            </w:r>
            <w:r w:rsidR="008C4421">
              <w:rPr>
                <w:noProof/>
                <w:webHidden/>
              </w:rPr>
              <w:t>9</w:t>
            </w:r>
            <w:r w:rsidR="00132AC2">
              <w:rPr>
                <w:noProof/>
                <w:webHidden/>
              </w:rPr>
              <w:fldChar w:fldCharType="end"/>
            </w:r>
          </w:hyperlink>
        </w:p>
        <w:p w14:paraId="0C74BA35" w14:textId="77777777" w:rsidR="00620EA8" w:rsidRDefault="000F3A4F" w:rsidP="00834129">
          <w:pPr>
            <w:pStyle w:val="TOC2"/>
            <w:tabs>
              <w:tab w:val="right" w:leader="dot" w:pos="9350"/>
            </w:tabs>
            <w:spacing w:after="0" w:line="240" w:lineRule="auto"/>
            <w:rPr>
              <w:noProof/>
              <w:lang w:val="en-GB" w:eastAsia="en-GB"/>
            </w:rPr>
          </w:pPr>
          <w:hyperlink w:anchor="_Toc517947145" w:history="1">
            <w:r w:rsidR="00620EA8" w:rsidRPr="00AC2EFF">
              <w:rPr>
                <w:rStyle w:val="Hyperlink"/>
                <w:noProof/>
              </w:rPr>
              <w:t>3.3. Pillar III - Public Procurement Operations and Market Practices</w:t>
            </w:r>
            <w:r w:rsidR="00620EA8">
              <w:rPr>
                <w:noProof/>
                <w:webHidden/>
              </w:rPr>
              <w:tab/>
            </w:r>
            <w:r w:rsidR="00132AC2">
              <w:rPr>
                <w:noProof/>
                <w:webHidden/>
              </w:rPr>
              <w:fldChar w:fldCharType="begin"/>
            </w:r>
            <w:r w:rsidR="00620EA8">
              <w:rPr>
                <w:noProof/>
                <w:webHidden/>
              </w:rPr>
              <w:instrText xml:space="preserve"> PAGEREF _Toc517947145 \h </w:instrText>
            </w:r>
            <w:r w:rsidR="00132AC2">
              <w:rPr>
                <w:noProof/>
                <w:webHidden/>
              </w:rPr>
            </w:r>
            <w:r w:rsidR="00132AC2">
              <w:rPr>
                <w:noProof/>
                <w:webHidden/>
              </w:rPr>
              <w:fldChar w:fldCharType="separate"/>
            </w:r>
            <w:r w:rsidR="008C4421">
              <w:rPr>
                <w:noProof/>
                <w:webHidden/>
              </w:rPr>
              <w:t>10</w:t>
            </w:r>
            <w:r w:rsidR="00132AC2">
              <w:rPr>
                <w:noProof/>
                <w:webHidden/>
              </w:rPr>
              <w:fldChar w:fldCharType="end"/>
            </w:r>
          </w:hyperlink>
        </w:p>
        <w:p w14:paraId="0C74BA36" w14:textId="77777777" w:rsidR="00620EA8" w:rsidRDefault="000F3A4F" w:rsidP="00834129">
          <w:pPr>
            <w:pStyle w:val="TOC3"/>
            <w:tabs>
              <w:tab w:val="right" w:leader="dot" w:pos="9350"/>
            </w:tabs>
            <w:spacing w:after="0" w:line="240" w:lineRule="auto"/>
            <w:rPr>
              <w:noProof/>
              <w:lang w:val="en-GB" w:eastAsia="en-GB"/>
            </w:rPr>
          </w:pPr>
          <w:hyperlink w:anchor="_Toc517947146" w:history="1">
            <w:r w:rsidR="00620EA8" w:rsidRPr="00AC2EFF">
              <w:rPr>
                <w:rStyle w:val="Hyperlink"/>
                <w:noProof/>
              </w:rPr>
              <w:t>Indicator 9. Public procurement practices achieve stated objectives.</w:t>
            </w:r>
            <w:r w:rsidR="00620EA8">
              <w:rPr>
                <w:noProof/>
                <w:webHidden/>
              </w:rPr>
              <w:tab/>
            </w:r>
            <w:r w:rsidR="00132AC2">
              <w:rPr>
                <w:noProof/>
                <w:webHidden/>
              </w:rPr>
              <w:fldChar w:fldCharType="begin"/>
            </w:r>
            <w:r w:rsidR="00620EA8">
              <w:rPr>
                <w:noProof/>
                <w:webHidden/>
              </w:rPr>
              <w:instrText xml:space="preserve"> PAGEREF _Toc517947146 \h </w:instrText>
            </w:r>
            <w:r w:rsidR="00132AC2">
              <w:rPr>
                <w:noProof/>
                <w:webHidden/>
              </w:rPr>
            </w:r>
            <w:r w:rsidR="00132AC2">
              <w:rPr>
                <w:noProof/>
                <w:webHidden/>
              </w:rPr>
              <w:fldChar w:fldCharType="separate"/>
            </w:r>
            <w:r w:rsidR="008C4421">
              <w:rPr>
                <w:noProof/>
                <w:webHidden/>
              </w:rPr>
              <w:t>10</w:t>
            </w:r>
            <w:r w:rsidR="00132AC2">
              <w:rPr>
                <w:noProof/>
                <w:webHidden/>
              </w:rPr>
              <w:fldChar w:fldCharType="end"/>
            </w:r>
          </w:hyperlink>
        </w:p>
        <w:p w14:paraId="0C74BA37" w14:textId="77777777" w:rsidR="00620EA8" w:rsidRDefault="000F3A4F" w:rsidP="00834129">
          <w:pPr>
            <w:pStyle w:val="TOC3"/>
            <w:tabs>
              <w:tab w:val="right" w:leader="dot" w:pos="9350"/>
            </w:tabs>
            <w:spacing w:after="0" w:line="240" w:lineRule="auto"/>
            <w:rPr>
              <w:noProof/>
              <w:lang w:val="en-GB" w:eastAsia="en-GB"/>
            </w:rPr>
          </w:pPr>
          <w:hyperlink w:anchor="_Toc517947147" w:history="1">
            <w:r w:rsidR="00620EA8" w:rsidRPr="00AC2EFF">
              <w:rPr>
                <w:rStyle w:val="Hyperlink"/>
                <w:noProof/>
              </w:rPr>
              <w:t>Indicator 10. The public procurement market is fully functional</w:t>
            </w:r>
            <w:r w:rsidR="00620EA8">
              <w:rPr>
                <w:noProof/>
                <w:webHidden/>
              </w:rPr>
              <w:tab/>
            </w:r>
            <w:r w:rsidR="00132AC2">
              <w:rPr>
                <w:noProof/>
                <w:webHidden/>
              </w:rPr>
              <w:fldChar w:fldCharType="begin"/>
            </w:r>
            <w:r w:rsidR="00620EA8">
              <w:rPr>
                <w:noProof/>
                <w:webHidden/>
              </w:rPr>
              <w:instrText xml:space="preserve"> PAGEREF _Toc517947147 \h </w:instrText>
            </w:r>
            <w:r w:rsidR="00132AC2">
              <w:rPr>
                <w:noProof/>
                <w:webHidden/>
              </w:rPr>
            </w:r>
            <w:r w:rsidR="00132AC2">
              <w:rPr>
                <w:noProof/>
                <w:webHidden/>
              </w:rPr>
              <w:fldChar w:fldCharType="separate"/>
            </w:r>
            <w:r w:rsidR="008C4421">
              <w:rPr>
                <w:noProof/>
                <w:webHidden/>
              </w:rPr>
              <w:t>10</w:t>
            </w:r>
            <w:r w:rsidR="00132AC2">
              <w:rPr>
                <w:noProof/>
                <w:webHidden/>
              </w:rPr>
              <w:fldChar w:fldCharType="end"/>
            </w:r>
          </w:hyperlink>
        </w:p>
        <w:p w14:paraId="0C74BA38" w14:textId="77777777" w:rsidR="00620EA8" w:rsidRDefault="000F3A4F" w:rsidP="00834129">
          <w:pPr>
            <w:pStyle w:val="TOC2"/>
            <w:tabs>
              <w:tab w:val="right" w:leader="dot" w:pos="9350"/>
            </w:tabs>
            <w:spacing w:after="0" w:line="240" w:lineRule="auto"/>
            <w:rPr>
              <w:noProof/>
              <w:lang w:val="en-GB" w:eastAsia="en-GB"/>
            </w:rPr>
          </w:pPr>
          <w:hyperlink w:anchor="_Toc517947148" w:history="1">
            <w:r w:rsidR="00620EA8" w:rsidRPr="00AC2EFF">
              <w:rPr>
                <w:rStyle w:val="Hyperlink"/>
                <w:noProof/>
              </w:rPr>
              <w:t>3.4. Pillar IV - Accountability, Integrity and Transparency of the Public Procurement System</w:t>
            </w:r>
            <w:r w:rsidR="00620EA8">
              <w:rPr>
                <w:noProof/>
                <w:webHidden/>
              </w:rPr>
              <w:tab/>
            </w:r>
            <w:r w:rsidR="00132AC2">
              <w:rPr>
                <w:noProof/>
                <w:webHidden/>
              </w:rPr>
              <w:fldChar w:fldCharType="begin"/>
            </w:r>
            <w:r w:rsidR="00620EA8">
              <w:rPr>
                <w:noProof/>
                <w:webHidden/>
              </w:rPr>
              <w:instrText xml:space="preserve"> PAGEREF _Toc517947148 \h </w:instrText>
            </w:r>
            <w:r w:rsidR="00132AC2">
              <w:rPr>
                <w:noProof/>
                <w:webHidden/>
              </w:rPr>
            </w:r>
            <w:r w:rsidR="00132AC2">
              <w:rPr>
                <w:noProof/>
                <w:webHidden/>
              </w:rPr>
              <w:fldChar w:fldCharType="separate"/>
            </w:r>
            <w:r w:rsidR="008C4421">
              <w:rPr>
                <w:noProof/>
                <w:webHidden/>
              </w:rPr>
              <w:t>11</w:t>
            </w:r>
            <w:r w:rsidR="00132AC2">
              <w:rPr>
                <w:noProof/>
                <w:webHidden/>
              </w:rPr>
              <w:fldChar w:fldCharType="end"/>
            </w:r>
          </w:hyperlink>
        </w:p>
        <w:p w14:paraId="0C74BA39" w14:textId="77777777" w:rsidR="00620EA8" w:rsidRDefault="000F3A4F" w:rsidP="00834129">
          <w:pPr>
            <w:pStyle w:val="TOC3"/>
            <w:tabs>
              <w:tab w:val="right" w:leader="dot" w:pos="9350"/>
            </w:tabs>
            <w:spacing w:after="0" w:line="240" w:lineRule="auto"/>
            <w:rPr>
              <w:noProof/>
              <w:lang w:val="en-GB" w:eastAsia="en-GB"/>
            </w:rPr>
          </w:pPr>
          <w:hyperlink w:anchor="_Toc517947149" w:history="1">
            <w:r w:rsidR="00620EA8" w:rsidRPr="00AC2EFF">
              <w:rPr>
                <w:rStyle w:val="Hyperlink"/>
                <w:noProof/>
              </w:rPr>
              <w:t>Indicator 11. Transparency and civil society engagement strengthen integrity in public procurement</w:t>
            </w:r>
            <w:r w:rsidR="00620EA8">
              <w:rPr>
                <w:noProof/>
                <w:webHidden/>
              </w:rPr>
              <w:tab/>
            </w:r>
            <w:r w:rsidR="00132AC2">
              <w:rPr>
                <w:noProof/>
                <w:webHidden/>
              </w:rPr>
              <w:fldChar w:fldCharType="begin"/>
            </w:r>
            <w:r w:rsidR="00620EA8">
              <w:rPr>
                <w:noProof/>
                <w:webHidden/>
              </w:rPr>
              <w:instrText xml:space="preserve"> PAGEREF _Toc517947149 \h </w:instrText>
            </w:r>
            <w:r w:rsidR="00132AC2">
              <w:rPr>
                <w:noProof/>
                <w:webHidden/>
              </w:rPr>
            </w:r>
            <w:r w:rsidR="00132AC2">
              <w:rPr>
                <w:noProof/>
                <w:webHidden/>
              </w:rPr>
              <w:fldChar w:fldCharType="separate"/>
            </w:r>
            <w:r w:rsidR="008C4421">
              <w:rPr>
                <w:noProof/>
                <w:webHidden/>
              </w:rPr>
              <w:t>11</w:t>
            </w:r>
            <w:r w:rsidR="00132AC2">
              <w:rPr>
                <w:noProof/>
                <w:webHidden/>
              </w:rPr>
              <w:fldChar w:fldCharType="end"/>
            </w:r>
          </w:hyperlink>
        </w:p>
        <w:p w14:paraId="0C74BA3A" w14:textId="77777777" w:rsidR="00620EA8" w:rsidRDefault="000F3A4F" w:rsidP="00834129">
          <w:pPr>
            <w:pStyle w:val="TOC3"/>
            <w:tabs>
              <w:tab w:val="left" w:pos="1790"/>
              <w:tab w:val="right" w:leader="dot" w:pos="9350"/>
            </w:tabs>
            <w:spacing w:after="0" w:line="240" w:lineRule="auto"/>
            <w:rPr>
              <w:noProof/>
              <w:lang w:val="en-GB" w:eastAsia="en-GB"/>
            </w:rPr>
          </w:pPr>
          <w:hyperlink w:anchor="_Toc517947150" w:history="1">
            <w:r w:rsidR="00620EA8" w:rsidRPr="00AC2EFF">
              <w:rPr>
                <w:rStyle w:val="Hyperlink"/>
                <w:noProof/>
              </w:rPr>
              <w:t>Indicator 12.</w:t>
            </w:r>
            <w:r w:rsidR="00620EA8">
              <w:rPr>
                <w:noProof/>
                <w:lang w:val="en-GB" w:eastAsia="en-GB"/>
              </w:rPr>
              <w:tab/>
            </w:r>
            <w:r w:rsidR="00620EA8" w:rsidRPr="00AC2EFF">
              <w:rPr>
                <w:rStyle w:val="Hyperlink"/>
                <w:noProof/>
              </w:rPr>
              <w:t>The country has effective control and audit systems</w:t>
            </w:r>
            <w:r w:rsidR="00620EA8">
              <w:rPr>
                <w:noProof/>
                <w:webHidden/>
              </w:rPr>
              <w:tab/>
            </w:r>
            <w:r w:rsidR="00132AC2">
              <w:rPr>
                <w:noProof/>
                <w:webHidden/>
              </w:rPr>
              <w:fldChar w:fldCharType="begin"/>
            </w:r>
            <w:r w:rsidR="00620EA8">
              <w:rPr>
                <w:noProof/>
                <w:webHidden/>
              </w:rPr>
              <w:instrText xml:space="preserve"> PAGEREF _Toc517947150 \h </w:instrText>
            </w:r>
            <w:r w:rsidR="00132AC2">
              <w:rPr>
                <w:noProof/>
                <w:webHidden/>
              </w:rPr>
            </w:r>
            <w:r w:rsidR="00132AC2">
              <w:rPr>
                <w:noProof/>
                <w:webHidden/>
              </w:rPr>
              <w:fldChar w:fldCharType="separate"/>
            </w:r>
            <w:r w:rsidR="008C4421">
              <w:rPr>
                <w:noProof/>
                <w:webHidden/>
              </w:rPr>
              <w:t>11</w:t>
            </w:r>
            <w:r w:rsidR="00132AC2">
              <w:rPr>
                <w:noProof/>
                <w:webHidden/>
              </w:rPr>
              <w:fldChar w:fldCharType="end"/>
            </w:r>
          </w:hyperlink>
        </w:p>
        <w:p w14:paraId="0C74BA3B" w14:textId="77777777" w:rsidR="00620EA8" w:rsidRDefault="000F3A4F" w:rsidP="00834129">
          <w:pPr>
            <w:pStyle w:val="TOC3"/>
            <w:tabs>
              <w:tab w:val="left" w:pos="1790"/>
              <w:tab w:val="right" w:leader="dot" w:pos="9350"/>
            </w:tabs>
            <w:spacing w:after="0" w:line="240" w:lineRule="auto"/>
            <w:rPr>
              <w:noProof/>
              <w:lang w:val="en-GB" w:eastAsia="en-GB"/>
            </w:rPr>
          </w:pPr>
          <w:hyperlink w:anchor="_Toc517947151" w:history="1">
            <w:r w:rsidR="00620EA8" w:rsidRPr="00AC2EFF">
              <w:rPr>
                <w:rStyle w:val="Hyperlink"/>
                <w:noProof/>
              </w:rPr>
              <w:t>Indicator 13.</w:t>
            </w:r>
            <w:r w:rsidR="00620EA8">
              <w:rPr>
                <w:noProof/>
                <w:lang w:val="en-GB" w:eastAsia="en-GB"/>
              </w:rPr>
              <w:tab/>
            </w:r>
            <w:r w:rsidR="00620EA8" w:rsidRPr="00AC2EFF">
              <w:rPr>
                <w:rStyle w:val="Hyperlink"/>
                <w:noProof/>
              </w:rPr>
              <w:t>Procurement appeals mechanisms are effective and efficient</w:t>
            </w:r>
            <w:r w:rsidR="00620EA8">
              <w:rPr>
                <w:noProof/>
                <w:webHidden/>
              </w:rPr>
              <w:tab/>
            </w:r>
            <w:r w:rsidR="00132AC2">
              <w:rPr>
                <w:noProof/>
                <w:webHidden/>
              </w:rPr>
              <w:fldChar w:fldCharType="begin"/>
            </w:r>
            <w:r w:rsidR="00620EA8">
              <w:rPr>
                <w:noProof/>
                <w:webHidden/>
              </w:rPr>
              <w:instrText xml:space="preserve"> PAGEREF _Toc517947151 \h </w:instrText>
            </w:r>
            <w:r w:rsidR="00132AC2">
              <w:rPr>
                <w:noProof/>
                <w:webHidden/>
              </w:rPr>
            </w:r>
            <w:r w:rsidR="00132AC2">
              <w:rPr>
                <w:noProof/>
                <w:webHidden/>
              </w:rPr>
              <w:fldChar w:fldCharType="separate"/>
            </w:r>
            <w:r w:rsidR="008C4421">
              <w:rPr>
                <w:noProof/>
                <w:webHidden/>
              </w:rPr>
              <w:t>12</w:t>
            </w:r>
            <w:r w:rsidR="00132AC2">
              <w:rPr>
                <w:noProof/>
                <w:webHidden/>
              </w:rPr>
              <w:fldChar w:fldCharType="end"/>
            </w:r>
          </w:hyperlink>
        </w:p>
        <w:p w14:paraId="0C74BA3C" w14:textId="77777777" w:rsidR="00620EA8" w:rsidRDefault="000F3A4F" w:rsidP="00834129">
          <w:pPr>
            <w:pStyle w:val="TOC3"/>
            <w:tabs>
              <w:tab w:val="left" w:pos="1790"/>
              <w:tab w:val="right" w:leader="dot" w:pos="9350"/>
            </w:tabs>
            <w:spacing w:after="0" w:line="240" w:lineRule="auto"/>
            <w:rPr>
              <w:noProof/>
              <w:lang w:val="en-GB" w:eastAsia="en-GB"/>
            </w:rPr>
          </w:pPr>
          <w:hyperlink w:anchor="_Toc517947152" w:history="1">
            <w:r w:rsidR="00620EA8" w:rsidRPr="00AC2EFF">
              <w:rPr>
                <w:rStyle w:val="Hyperlink"/>
                <w:noProof/>
              </w:rPr>
              <w:t>Indicator 14.</w:t>
            </w:r>
            <w:r w:rsidR="00620EA8">
              <w:rPr>
                <w:noProof/>
                <w:lang w:val="en-GB" w:eastAsia="en-GB"/>
              </w:rPr>
              <w:tab/>
            </w:r>
            <w:r w:rsidR="00620EA8" w:rsidRPr="00AC2EFF">
              <w:rPr>
                <w:rStyle w:val="Hyperlink"/>
                <w:noProof/>
              </w:rPr>
              <w:t>The country has ethics and anti-corruption measures in place</w:t>
            </w:r>
            <w:r w:rsidR="00620EA8">
              <w:rPr>
                <w:noProof/>
                <w:webHidden/>
              </w:rPr>
              <w:tab/>
            </w:r>
            <w:r w:rsidR="00132AC2">
              <w:rPr>
                <w:noProof/>
                <w:webHidden/>
              </w:rPr>
              <w:fldChar w:fldCharType="begin"/>
            </w:r>
            <w:r w:rsidR="00620EA8">
              <w:rPr>
                <w:noProof/>
                <w:webHidden/>
              </w:rPr>
              <w:instrText xml:space="preserve"> PAGEREF _Toc517947152 \h </w:instrText>
            </w:r>
            <w:r w:rsidR="00132AC2">
              <w:rPr>
                <w:noProof/>
                <w:webHidden/>
              </w:rPr>
            </w:r>
            <w:r w:rsidR="00132AC2">
              <w:rPr>
                <w:noProof/>
                <w:webHidden/>
              </w:rPr>
              <w:fldChar w:fldCharType="separate"/>
            </w:r>
            <w:r w:rsidR="008C4421">
              <w:rPr>
                <w:noProof/>
                <w:webHidden/>
              </w:rPr>
              <w:t>12</w:t>
            </w:r>
            <w:r w:rsidR="00132AC2">
              <w:rPr>
                <w:noProof/>
                <w:webHidden/>
              </w:rPr>
              <w:fldChar w:fldCharType="end"/>
            </w:r>
          </w:hyperlink>
        </w:p>
        <w:p w14:paraId="0C74BA3D" w14:textId="77777777" w:rsidR="00620EA8" w:rsidRDefault="000F3A4F" w:rsidP="00834129">
          <w:pPr>
            <w:pStyle w:val="TOC1"/>
            <w:tabs>
              <w:tab w:val="right" w:leader="dot" w:pos="9350"/>
            </w:tabs>
            <w:spacing w:after="0" w:line="240" w:lineRule="auto"/>
            <w:rPr>
              <w:noProof/>
              <w:lang w:val="en-GB" w:eastAsia="en-GB"/>
            </w:rPr>
          </w:pPr>
          <w:hyperlink w:anchor="_Toc517947153" w:history="1">
            <w:r w:rsidR="00620EA8" w:rsidRPr="00AC2EFF">
              <w:rPr>
                <w:rStyle w:val="Hyperlink"/>
                <w:noProof/>
              </w:rPr>
              <w:t>4. Consolidated Recommendations</w:t>
            </w:r>
            <w:r w:rsidR="00620EA8">
              <w:rPr>
                <w:noProof/>
                <w:webHidden/>
              </w:rPr>
              <w:tab/>
            </w:r>
            <w:r w:rsidR="00132AC2">
              <w:rPr>
                <w:noProof/>
                <w:webHidden/>
              </w:rPr>
              <w:fldChar w:fldCharType="begin"/>
            </w:r>
            <w:r w:rsidR="00620EA8">
              <w:rPr>
                <w:noProof/>
                <w:webHidden/>
              </w:rPr>
              <w:instrText xml:space="preserve"> PAGEREF _Toc517947153 \h </w:instrText>
            </w:r>
            <w:r w:rsidR="00132AC2">
              <w:rPr>
                <w:noProof/>
                <w:webHidden/>
              </w:rPr>
            </w:r>
            <w:r w:rsidR="00132AC2">
              <w:rPr>
                <w:noProof/>
                <w:webHidden/>
              </w:rPr>
              <w:fldChar w:fldCharType="separate"/>
            </w:r>
            <w:r w:rsidR="008C4421">
              <w:rPr>
                <w:noProof/>
                <w:webHidden/>
              </w:rPr>
              <w:t>13</w:t>
            </w:r>
            <w:r w:rsidR="00132AC2">
              <w:rPr>
                <w:noProof/>
                <w:webHidden/>
              </w:rPr>
              <w:fldChar w:fldCharType="end"/>
            </w:r>
          </w:hyperlink>
        </w:p>
        <w:p w14:paraId="0C74BA3E" w14:textId="77777777" w:rsidR="00620EA8" w:rsidRDefault="000F3A4F" w:rsidP="00834129">
          <w:pPr>
            <w:pStyle w:val="TOC1"/>
            <w:tabs>
              <w:tab w:val="right" w:leader="dot" w:pos="9350"/>
            </w:tabs>
            <w:spacing w:after="0" w:line="240" w:lineRule="auto"/>
            <w:rPr>
              <w:noProof/>
              <w:lang w:val="en-GB" w:eastAsia="en-GB"/>
            </w:rPr>
          </w:pPr>
          <w:hyperlink w:anchor="_Toc517947154" w:history="1">
            <w:r w:rsidR="00620EA8" w:rsidRPr="00AC2EFF">
              <w:rPr>
                <w:rStyle w:val="Hyperlink"/>
                <w:noProof/>
              </w:rPr>
              <w:t>5. Strategic Planning</w:t>
            </w:r>
            <w:r w:rsidR="00620EA8">
              <w:rPr>
                <w:noProof/>
                <w:webHidden/>
              </w:rPr>
              <w:tab/>
            </w:r>
            <w:r w:rsidR="00132AC2">
              <w:rPr>
                <w:noProof/>
                <w:webHidden/>
              </w:rPr>
              <w:fldChar w:fldCharType="begin"/>
            </w:r>
            <w:r w:rsidR="00620EA8">
              <w:rPr>
                <w:noProof/>
                <w:webHidden/>
              </w:rPr>
              <w:instrText xml:space="preserve"> PAGEREF _Toc517947154 \h </w:instrText>
            </w:r>
            <w:r w:rsidR="00132AC2">
              <w:rPr>
                <w:noProof/>
                <w:webHidden/>
              </w:rPr>
            </w:r>
            <w:r w:rsidR="00132AC2">
              <w:rPr>
                <w:noProof/>
                <w:webHidden/>
              </w:rPr>
              <w:fldChar w:fldCharType="separate"/>
            </w:r>
            <w:r w:rsidR="008C4421">
              <w:rPr>
                <w:noProof/>
                <w:webHidden/>
              </w:rPr>
              <w:t>13</w:t>
            </w:r>
            <w:r w:rsidR="00132AC2">
              <w:rPr>
                <w:noProof/>
                <w:webHidden/>
              </w:rPr>
              <w:fldChar w:fldCharType="end"/>
            </w:r>
          </w:hyperlink>
        </w:p>
        <w:p w14:paraId="0C74BA3F" w14:textId="77777777" w:rsidR="00620EA8" w:rsidRDefault="000F3A4F" w:rsidP="00834129">
          <w:pPr>
            <w:pStyle w:val="TOC1"/>
            <w:tabs>
              <w:tab w:val="right" w:leader="dot" w:pos="9350"/>
            </w:tabs>
            <w:spacing w:after="0" w:line="240" w:lineRule="auto"/>
            <w:rPr>
              <w:noProof/>
              <w:lang w:val="en-GB" w:eastAsia="en-GB"/>
            </w:rPr>
          </w:pPr>
          <w:hyperlink w:anchor="_Toc517947155" w:history="1">
            <w:r w:rsidR="00620EA8" w:rsidRPr="00AC2EFF">
              <w:rPr>
                <w:rStyle w:val="Hyperlink"/>
                <w:noProof/>
              </w:rPr>
              <w:t>6.  Information regarding Validation</w:t>
            </w:r>
            <w:r w:rsidR="00620EA8">
              <w:rPr>
                <w:noProof/>
                <w:webHidden/>
              </w:rPr>
              <w:tab/>
            </w:r>
            <w:r w:rsidR="00132AC2">
              <w:rPr>
                <w:noProof/>
                <w:webHidden/>
              </w:rPr>
              <w:fldChar w:fldCharType="begin"/>
            </w:r>
            <w:r w:rsidR="00620EA8">
              <w:rPr>
                <w:noProof/>
                <w:webHidden/>
              </w:rPr>
              <w:instrText xml:space="preserve"> PAGEREF _Toc517947155 \h </w:instrText>
            </w:r>
            <w:r w:rsidR="00132AC2">
              <w:rPr>
                <w:noProof/>
                <w:webHidden/>
              </w:rPr>
            </w:r>
            <w:r w:rsidR="00132AC2">
              <w:rPr>
                <w:noProof/>
                <w:webHidden/>
              </w:rPr>
              <w:fldChar w:fldCharType="separate"/>
            </w:r>
            <w:r w:rsidR="008C4421">
              <w:rPr>
                <w:noProof/>
                <w:webHidden/>
              </w:rPr>
              <w:t>13</w:t>
            </w:r>
            <w:r w:rsidR="00132AC2">
              <w:rPr>
                <w:noProof/>
                <w:webHidden/>
              </w:rPr>
              <w:fldChar w:fldCharType="end"/>
            </w:r>
          </w:hyperlink>
        </w:p>
        <w:p w14:paraId="0C74BA40" w14:textId="77777777" w:rsidR="00620EA8" w:rsidRDefault="000F3A4F" w:rsidP="00834129">
          <w:pPr>
            <w:pStyle w:val="TOC1"/>
            <w:tabs>
              <w:tab w:val="right" w:leader="dot" w:pos="9350"/>
            </w:tabs>
            <w:spacing w:after="0" w:line="240" w:lineRule="auto"/>
            <w:rPr>
              <w:noProof/>
              <w:lang w:val="en-GB" w:eastAsia="en-GB"/>
            </w:rPr>
          </w:pPr>
          <w:hyperlink w:anchor="_Toc517947156" w:history="1">
            <w:r w:rsidR="00620EA8" w:rsidRPr="00AC2EFF">
              <w:rPr>
                <w:rStyle w:val="Hyperlink"/>
                <w:noProof/>
              </w:rPr>
              <w:t>Annex</w:t>
            </w:r>
            <w:r w:rsidR="00620EA8">
              <w:rPr>
                <w:noProof/>
                <w:webHidden/>
              </w:rPr>
              <w:tab/>
            </w:r>
            <w:r w:rsidR="00132AC2">
              <w:rPr>
                <w:noProof/>
                <w:webHidden/>
              </w:rPr>
              <w:fldChar w:fldCharType="begin"/>
            </w:r>
            <w:r w:rsidR="00620EA8">
              <w:rPr>
                <w:noProof/>
                <w:webHidden/>
              </w:rPr>
              <w:instrText xml:space="preserve"> PAGEREF _Toc517947156 \h </w:instrText>
            </w:r>
            <w:r w:rsidR="00132AC2">
              <w:rPr>
                <w:noProof/>
                <w:webHidden/>
              </w:rPr>
            </w:r>
            <w:r w:rsidR="00132AC2">
              <w:rPr>
                <w:noProof/>
                <w:webHidden/>
              </w:rPr>
              <w:fldChar w:fldCharType="separate"/>
            </w:r>
            <w:r w:rsidR="008C4421">
              <w:rPr>
                <w:noProof/>
                <w:webHidden/>
              </w:rPr>
              <w:t>14</w:t>
            </w:r>
            <w:r w:rsidR="00132AC2">
              <w:rPr>
                <w:noProof/>
                <w:webHidden/>
              </w:rPr>
              <w:fldChar w:fldCharType="end"/>
            </w:r>
          </w:hyperlink>
        </w:p>
        <w:p w14:paraId="0C74BA41" w14:textId="77777777" w:rsidR="00E0323D" w:rsidRDefault="00132AC2">
          <w:r>
            <w:rPr>
              <w:b/>
              <w:bCs/>
              <w:noProof/>
            </w:rPr>
            <w:fldChar w:fldCharType="end"/>
          </w:r>
        </w:p>
      </w:sdtContent>
    </w:sdt>
    <w:p w14:paraId="0C74BA42" w14:textId="77777777" w:rsidR="005C3221" w:rsidRDefault="005C3221" w:rsidP="005C3221">
      <w:pPr>
        <w:pStyle w:val="Title"/>
      </w:pPr>
    </w:p>
    <w:p w14:paraId="0C74BA43" w14:textId="77777777" w:rsidR="00751E36" w:rsidRDefault="00751E36" w:rsidP="005C3221">
      <w:pPr>
        <w:pStyle w:val="Title"/>
      </w:pPr>
    </w:p>
    <w:p w14:paraId="0C74BA44" w14:textId="77777777" w:rsidR="00F2762B" w:rsidRDefault="00F2762B">
      <w:pPr>
        <w:rPr>
          <w:rFonts w:eastAsiaTheme="majorEastAsia" w:cstheme="majorBidi"/>
          <w:bCs/>
          <w:sz w:val="40"/>
          <w:szCs w:val="36"/>
        </w:rPr>
      </w:pPr>
      <w:r>
        <w:br w:type="page"/>
      </w:r>
    </w:p>
    <w:p w14:paraId="0C74BA45" w14:textId="77777777" w:rsidR="00751E36" w:rsidRDefault="00751E36" w:rsidP="00751E36">
      <w:pPr>
        <w:pStyle w:val="Heading1"/>
      </w:pPr>
      <w:bookmarkStart w:id="1" w:name="_Toc517947126"/>
      <w:r>
        <w:lastRenderedPageBreak/>
        <w:t>Acronyms</w:t>
      </w:r>
      <w:bookmarkEnd w:id="1"/>
    </w:p>
    <w:p w14:paraId="0C74BA46" w14:textId="77777777" w:rsidR="00751E36" w:rsidRDefault="00751E36" w:rsidP="005C3221">
      <w:pPr>
        <w:pStyle w:val="Title"/>
      </w:pPr>
    </w:p>
    <w:p w14:paraId="0C74BA47" w14:textId="77777777" w:rsidR="005C3221" w:rsidRPr="00DD78E5" w:rsidRDefault="005C3221" w:rsidP="005C3221">
      <w:pPr>
        <w:shd w:val="clear" w:color="auto" w:fill="FFFFFF"/>
        <w:spacing w:after="225"/>
        <w:rPr>
          <w:rFonts w:ascii="Open Sans" w:hAnsi="Open Sans" w:cs="Open Sans"/>
          <w:color w:val="000000"/>
          <w:lang w:val="en-GB"/>
        </w:rPr>
      </w:pPr>
    </w:p>
    <w:p w14:paraId="0C74BA48" w14:textId="77777777" w:rsidR="00027E4F" w:rsidRPr="00DD78E5" w:rsidRDefault="00027E4F" w:rsidP="005C3221">
      <w:pPr>
        <w:shd w:val="clear" w:color="auto" w:fill="FFFFFF"/>
        <w:spacing w:after="225"/>
        <w:rPr>
          <w:rFonts w:ascii="Open Sans" w:hAnsi="Open Sans" w:cs="Open Sans"/>
          <w:color w:val="000000"/>
          <w:lang w:val="en-GB"/>
        </w:rPr>
      </w:pPr>
    </w:p>
    <w:p w14:paraId="0C74BA49" w14:textId="77777777" w:rsidR="00027E4F" w:rsidRPr="00DD78E5" w:rsidRDefault="00027E4F" w:rsidP="005C3221">
      <w:pPr>
        <w:shd w:val="clear" w:color="auto" w:fill="FFFFFF"/>
        <w:spacing w:after="225"/>
        <w:rPr>
          <w:rFonts w:ascii="Open Sans" w:hAnsi="Open Sans" w:cs="Open Sans"/>
          <w:color w:val="000000"/>
          <w:lang w:val="en-GB"/>
        </w:rPr>
      </w:pPr>
    </w:p>
    <w:p w14:paraId="0C74BA4A" w14:textId="77777777" w:rsidR="00027E4F" w:rsidRPr="00DD78E5" w:rsidRDefault="00027E4F" w:rsidP="005C3221">
      <w:pPr>
        <w:shd w:val="clear" w:color="auto" w:fill="FFFFFF"/>
        <w:spacing w:after="225"/>
        <w:rPr>
          <w:rFonts w:ascii="Open Sans" w:hAnsi="Open Sans" w:cs="Open Sans"/>
          <w:color w:val="000000"/>
          <w:lang w:val="en-GB"/>
        </w:rPr>
      </w:pPr>
    </w:p>
    <w:p w14:paraId="0C74BA4B" w14:textId="77777777" w:rsidR="00027E4F" w:rsidRPr="00DD78E5" w:rsidRDefault="00027E4F" w:rsidP="005C3221">
      <w:pPr>
        <w:shd w:val="clear" w:color="auto" w:fill="FFFFFF"/>
        <w:spacing w:after="225"/>
        <w:rPr>
          <w:rFonts w:ascii="Open Sans" w:hAnsi="Open Sans" w:cs="Open Sans"/>
          <w:color w:val="000000"/>
          <w:lang w:val="en-GB"/>
        </w:rPr>
      </w:pPr>
    </w:p>
    <w:p w14:paraId="0C74BA4C" w14:textId="77777777" w:rsidR="00027E4F" w:rsidRPr="00DD78E5" w:rsidRDefault="00027E4F" w:rsidP="005C3221">
      <w:pPr>
        <w:shd w:val="clear" w:color="auto" w:fill="FFFFFF"/>
        <w:spacing w:after="225"/>
        <w:rPr>
          <w:rFonts w:ascii="Open Sans" w:hAnsi="Open Sans" w:cs="Open Sans"/>
          <w:color w:val="000000"/>
          <w:lang w:val="en-GB"/>
        </w:rPr>
      </w:pPr>
    </w:p>
    <w:p w14:paraId="0C74BA4D" w14:textId="77777777" w:rsidR="00027E4F" w:rsidRPr="00DD78E5" w:rsidRDefault="00027E4F" w:rsidP="005C3221">
      <w:pPr>
        <w:shd w:val="clear" w:color="auto" w:fill="FFFFFF"/>
        <w:spacing w:after="225"/>
        <w:rPr>
          <w:rFonts w:ascii="Open Sans" w:hAnsi="Open Sans" w:cs="Open Sans"/>
          <w:color w:val="000000"/>
          <w:lang w:val="en-GB"/>
        </w:rPr>
      </w:pPr>
    </w:p>
    <w:p w14:paraId="0C74BA4E" w14:textId="77777777" w:rsidR="00027E4F" w:rsidRPr="00DD78E5" w:rsidRDefault="00027E4F" w:rsidP="005C3221">
      <w:pPr>
        <w:shd w:val="clear" w:color="auto" w:fill="FFFFFF"/>
        <w:spacing w:after="225"/>
        <w:rPr>
          <w:rFonts w:ascii="Open Sans" w:hAnsi="Open Sans" w:cs="Open Sans"/>
          <w:color w:val="000000"/>
          <w:lang w:val="en-GB"/>
        </w:rPr>
      </w:pPr>
    </w:p>
    <w:p w14:paraId="0C74BA4F" w14:textId="77777777" w:rsidR="00027E4F" w:rsidRPr="00DD78E5" w:rsidRDefault="00027E4F" w:rsidP="005C3221">
      <w:pPr>
        <w:shd w:val="clear" w:color="auto" w:fill="FFFFFF"/>
        <w:spacing w:after="225"/>
        <w:rPr>
          <w:rFonts w:ascii="Open Sans" w:hAnsi="Open Sans" w:cs="Open Sans"/>
          <w:color w:val="000000"/>
          <w:lang w:val="en-GB"/>
        </w:rPr>
      </w:pPr>
    </w:p>
    <w:p w14:paraId="0C74BA50" w14:textId="77777777" w:rsidR="00027E4F" w:rsidRPr="00DD78E5" w:rsidRDefault="00027E4F" w:rsidP="005C3221">
      <w:pPr>
        <w:shd w:val="clear" w:color="auto" w:fill="FFFFFF"/>
        <w:spacing w:after="225"/>
        <w:rPr>
          <w:rFonts w:ascii="Open Sans" w:hAnsi="Open Sans" w:cs="Open Sans"/>
          <w:color w:val="000000"/>
          <w:lang w:val="en-GB"/>
        </w:rPr>
      </w:pPr>
    </w:p>
    <w:p w14:paraId="0C74BA51" w14:textId="77777777" w:rsidR="00027E4F" w:rsidRPr="00DD78E5" w:rsidRDefault="00027E4F" w:rsidP="005C3221">
      <w:pPr>
        <w:shd w:val="clear" w:color="auto" w:fill="FFFFFF"/>
        <w:spacing w:after="225"/>
        <w:rPr>
          <w:rFonts w:ascii="Open Sans" w:hAnsi="Open Sans" w:cs="Open Sans"/>
          <w:color w:val="000000"/>
          <w:lang w:val="en-GB"/>
        </w:rPr>
      </w:pPr>
    </w:p>
    <w:p w14:paraId="0C74BA52" w14:textId="77777777" w:rsidR="00027E4F" w:rsidRPr="00DD78E5" w:rsidRDefault="00027E4F" w:rsidP="005C3221">
      <w:pPr>
        <w:shd w:val="clear" w:color="auto" w:fill="FFFFFF"/>
        <w:spacing w:after="225"/>
        <w:rPr>
          <w:rFonts w:ascii="Open Sans" w:hAnsi="Open Sans" w:cs="Open Sans"/>
          <w:color w:val="000000"/>
          <w:lang w:val="en-GB"/>
        </w:rPr>
      </w:pPr>
    </w:p>
    <w:p w14:paraId="0C74BA53" w14:textId="77777777" w:rsidR="00027E4F" w:rsidRPr="00DD78E5" w:rsidRDefault="00027E4F" w:rsidP="005C3221">
      <w:pPr>
        <w:shd w:val="clear" w:color="auto" w:fill="FFFFFF"/>
        <w:spacing w:after="225"/>
        <w:rPr>
          <w:rFonts w:ascii="Open Sans" w:hAnsi="Open Sans" w:cs="Open Sans"/>
          <w:color w:val="000000"/>
          <w:lang w:val="en-GB"/>
        </w:rPr>
      </w:pPr>
    </w:p>
    <w:p w14:paraId="0C74BA54" w14:textId="77777777" w:rsidR="00027E4F" w:rsidRPr="00DD78E5" w:rsidRDefault="00027E4F" w:rsidP="005C3221">
      <w:pPr>
        <w:shd w:val="clear" w:color="auto" w:fill="FFFFFF"/>
        <w:spacing w:after="225"/>
        <w:rPr>
          <w:rFonts w:ascii="Open Sans" w:hAnsi="Open Sans" w:cs="Open Sans"/>
          <w:color w:val="000000"/>
          <w:lang w:val="en-GB"/>
        </w:rPr>
      </w:pPr>
    </w:p>
    <w:p w14:paraId="0C74BA55" w14:textId="77777777" w:rsidR="005C3221" w:rsidRPr="00DD78E5" w:rsidRDefault="005C3221" w:rsidP="005C3221">
      <w:pPr>
        <w:rPr>
          <w:lang w:val="en-GB"/>
        </w:rPr>
      </w:pPr>
    </w:p>
    <w:p w14:paraId="0C74BA56" w14:textId="77777777" w:rsidR="005C3221" w:rsidRPr="00DD78E5" w:rsidRDefault="005C3221" w:rsidP="005C3221">
      <w:pPr>
        <w:shd w:val="clear" w:color="auto" w:fill="FFFFFF"/>
        <w:spacing w:after="0" w:line="240" w:lineRule="auto"/>
        <w:rPr>
          <w:rFonts w:ascii="Open Sans" w:eastAsia="Times New Roman" w:hAnsi="Open Sans" w:cs="Open Sans"/>
          <w:color w:val="000000"/>
          <w:lang w:val="en-GB" w:eastAsia="en-GB"/>
        </w:rPr>
      </w:pPr>
    </w:p>
    <w:p w14:paraId="0C74BA57"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58"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59"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5A"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5B"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5C"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5D"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5E"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5F"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60" w14:textId="77777777" w:rsidR="00027E4F" w:rsidRPr="00DD78E5" w:rsidRDefault="00027E4F" w:rsidP="005C3221">
      <w:pPr>
        <w:shd w:val="clear" w:color="auto" w:fill="FFFFFF"/>
        <w:spacing w:after="0" w:line="240" w:lineRule="auto"/>
        <w:rPr>
          <w:rFonts w:ascii="Open Sans" w:eastAsia="Times New Roman" w:hAnsi="Open Sans" w:cs="Open Sans"/>
          <w:color w:val="000000"/>
          <w:lang w:val="en-GB" w:eastAsia="en-GB"/>
        </w:rPr>
      </w:pPr>
    </w:p>
    <w:p w14:paraId="0C74BA61" w14:textId="77777777" w:rsidR="005C3221" w:rsidRPr="00751E36" w:rsidRDefault="00751E36" w:rsidP="00751E36">
      <w:pPr>
        <w:pStyle w:val="Heading1"/>
      </w:pPr>
      <w:bookmarkStart w:id="2" w:name="_Toc517947127"/>
      <w:r w:rsidRPr="00751E36">
        <w:lastRenderedPageBreak/>
        <w:t>Executive summary</w:t>
      </w:r>
      <w:bookmarkEnd w:id="2"/>
    </w:p>
    <w:p w14:paraId="0C74BA62" w14:textId="77777777" w:rsidR="005C3221" w:rsidRPr="00577751" w:rsidRDefault="005C3221" w:rsidP="005C3221">
      <w:pPr>
        <w:shd w:val="clear" w:color="auto" w:fill="FFFFFF"/>
        <w:spacing w:after="0" w:line="240" w:lineRule="auto"/>
        <w:rPr>
          <w:rFonts w:ascii="Open Sans" w:eastAsia="Times New Roman" w:hAnsi="Open Sans" w:cs="Open Sans"/>
          <w:color w:val="000000"/>
          <w:lang w:val="en-GB" w:eastAsia="en-GB"/>
        </w:rPr>
      </w:pPr>
    </w:p>
    <w:p w14:paraId="0C74BA63" w14:textId="77777777" w:rsidR="005C3221" w:rsidRPr="001F7796" w:rsidRDefault="001F7796" w:rsidP="005C3221">
      <w:pPr>
        <w:rPr>
          <w:lang w:val="en-GB"/>
        </w:rPr>
      </w:pPr>
      <w:r w:rsidRPr="001F7796">
        <w:rPr>
          <w:lang w:val="en-GB"/>
        </w:rPr>
        <w:t>[Background of the assessment, country context, synthesis of main findings of assessment results incl. key recommendations, process of validation, and action plan, if developed as part of the assessment]</w:t>
      </w:r>
    </w:p>
    <w:p w14:paraId="0C74BA64" w14:textId="77777777" w:rsidR="005C3221" w:rsidRPr="001F7796" w:rsidRDefault="005C3221" w:rsidP="005C3221">
      <w:pPr>
        <w:rPr>
          <w:lang w:val="en-GB"/>
        </w:rPr>
      </w:pPr>
    </w:p>
    <w:p w14:paraId="0C74BA65" w14:textId="77777777" w:rsidR="00027E4F" w:rsidRPr="001F7796" w:rsidRDefault="00027E4F" w:rsidP="005C3221">
      <w:pPr>
        <w:rPr>
          <w:lang w:val="en-GB"/>
        </w:rPr>
      </w:pPr>
    </w:p>
    <w:p w14:paraId="0C74BA66" w14:textId="77777777" w:rsidR="00027E4F" w:rsidRPr="001F7796" w:rsidRDefault="00027E4F" w:rsidP="005C3221">
      <w:pPr>
        <w:rPr>
          <w:lang w:val="en-GB"/>
        </w:rPr>
      </w:pPr>
    </w:p>
    <w:p w14:paraId="0C74BA67" w14:textId="77777777" w:rsidR="00027E4F" w:rsidRPr="001F7796" w:rsidRDefault="00027E4F" w:rsidP="005C3221">
      <w:pPr>
        <w:rPr>
          <w:lang w:val="en-GB"/>
        </w:rPr>
      </w:pPr>
    </w:p>
    <w:p w14:paraId="0C74BA68" w14:textId="77777777" w:rsidR="00027E4F" w:rsidRPr="001F7796" w:rsidRDefault="00027E4F" w:rsidP="005C3221">
      <w:pPr>
        <w:rPr>
          <w:lang w:val="en-GB"/>
        </w:rPr>
      </w:pPr>
    </w:p>
    <w:p w14:paraId="0C74BA69" w14:textId="77777777" w:rsidR="00027E4F" w:rsidRPr="001F7796" w:rsidRDefault="00027E4F" w:rsidP="005C3221">
      <w:pPr>
        <w:rPr>
          <w:lang w:val="en-GB"/>
        </w:rPr>
      </w:pPr>
    </w:p>
    <w:p w14:paraId="0C74BA6A" w14:textId="77777777" w:rsidR="00027E4F" w:rsidRPr="001F7796" w:rsidRDefault="00027E4F" w:rsidP="005C3221">
      <w:pPr>
        <w:rPr>
          <w:lang w:val="en-GB"/>
        </w:rPr>
      </w:pPr>
    </w:p>
    <w:p w14:paraId="0C74BA6B" w14:textId="77777777" w:rsidR="005C3221" w:rsidRPr="001F7796" w:rsidRDefault="005C3221" w:rsidP="005C3221">
      <w:pPr>
        <w:rPr>
          <w:lang w:val="en-GB"/>
        </w:rPr>
      </w:pPr>
    </w:p>
    <w:p w14:paraId="0C74BA6C" w14:textId="77777777" w:rsidR="00027E4F" w:rsidRPr="001F7796" w:rsidRDefault="00027E4F" w:rsidP="005C3221">
      <w:pPr>
        <w:rPr>
          <w:lang w:val="en-GB"/>
        </w:rPr>
      </w:pPr>
    </w:p>
    <w:p w14:paraId="0C74BA6D" w14:textId="77777777" w:rsidR="00027E4F" w:rsidRPr="001F7796" w:rsidRDefault="00027E4F" w:rsidP="005C3221">
      <w:pPr>
        <w:rPr>
          <w:lang w:val="en-GB"/>
        </w:rPr>
      </w:pPr>
    </w:p>
    <w:p w14:paraId="0C74BA6E" w14:textId="77777777" w:rsidR="00027E4F" w:rsidRPr="001F7796" w:rsidRDefault="00027E4F" w:rsidP="005C3221">
      <w:pPr>
        <w:rPr>
          <w:lang w:val="en-GB"/>
        </w:rPr>
      </w:pPr>
    </w:p>
    <w:p w14:paraId="0C74BA6F" w14:textId="77777777" w:rsidR="00027E4F" w:rsidRPr="001F7796" w:rsidRDefault="00027E4F" w:rsidP="005C3221">
      <w:pPr>
        <w:rPr>
          <w:lang w:val="en-GB"/>
        </w:rPr>
      </w:pPr>
    </w:p>
    <w:p w14:paraId="0C74BA70" w14:textId="77777777" w:rsidR="00027E4F" w:rsidRPr="001F7796" w:rsidRDefault="00027E4F" w:rsidP="005C3221">
      <w:pPr>
        <w:rPr>
          <w:lang w:val="en-GB"/>
        </w:rPr>
      </w:pPr>
    </w:p>
    <w:p w14:paraId="0C74BA71" w14:textId="77777777" w:rsidR="00027E4F" w:rsidRPr="001F7796" w:rsidRDefault="00027E4F" w:rsidP="005C3221">
      <w:pPr>
        <w:rPr>
          <w:lang w:val="en-GB"/>
        </w:rPr>
      </w:pPr>
    </w:p>
    <w:p w14:paraId="0C74BA72" w14:textId="77777777" w:rsidR="00027E4F" w:rsidRPr="001F7796" w:rsidRDefault="00027E4F" w:rsidP="005C3221">
      <w:pPr>
        <w:rPr>
          <w:lang w:val="en-GB"/>
        </w:rPr>
      </w:pPr>
    </w:p>
    <w:p w14:paraId="0C74BA73" w14:textId="77777777" w:rsidR="00027E4F" w:rsidRDefault="00027E4F" w:rsidP="005C3221">
      <w:pPr>
        <w:rPr>
          <w:lang w:val="en-GB"/>
        </w:rPr>
      </w:pPr>
    </w:p>
    <w:p w14:paraId="0C74BA74" w14:textId="77777777" w:rsidR="001F7796" w:rsidRDefault="001F7796" w:rsidP="005C3221">
      <w:pPr>
        <w:rPr>
          <w:lang w:val="en-GB"/>
        </w:rPr>
      </w:pPr>
    </w:p>
    <w:p w14:paraId="0C74BA75" w14:textId="77777777" w:rsidR="001F7796" w:rsidRDefault="001F7796" w:rsidP="005C3221">
      <w:pPr>
        <w:rPr>
          <w:lang w:val="en-GB"/>
        </w:rPr>
      </w:pPr>
    </w:p>
    <w:p w14:paraId="0C74BA76" w14:textId="77777777" w:rsidR="001F7796" w:rsidRDefault="001F7796" w:rsidP="005C3221">
      <w:pPr>
        <w:rPr>
          <w:lang w:val="en-GB"/>
        </w:rPr>
      </w:pPr>
    </w:p>
    <w:p w14:paraId="0C74BA77" w14:textId="77777777" w:rsidR="001F7796" w:rsidRDefault="001F7796" w:rsidP="005C3221">
      <w:pPr>
        <w:rPr>
          <w:lang w:val="en-GB"/>
        </w:rPr>
      </w:pPr>
    </w:p>
    <w:p w14:paraId="0C74BA78" w14:textId="77777777" w:rsidR="001F7796" w:rsidRDefault="001F7796" w:rsidP="005C3221">
      <w:pPr>
        <w:rPr>
          <w:lang w:val="en-GB"/>
        </w:rPr>
      </w:pPr>
    </w:p>
    <w:p w14:paraId="0C74BA79" w14:textId="77777777" w:rsidR="001F7796" w:rsidRPr="001F7796" w:rsidRDefault="001F7796" w:rsidP="005C3221">
      <w:pPr>
        <w:rPr>
          <w:lang w:val="en-GB"/>
        </w:rPr>
      </w:pPr>
    </w:p>
    <w:p w14:paraId="0C74BA7A" w14:textId="77777777" w:rsidR="00027E4F" w:rsidRPr="001F7796" w:rsidRDefault="00027E4F" w:rsidP="005C3221">
      <w:pPr>
        <w:rPr>
          <w:lang w:val="en-GB"/>
        </w:rPr>
      </w:pPr>
    </w:p>
    <w:p w14:paraId="0C74BA7B" w14:textId="77777777" w:rsidR="00027E4F" w:rsidRDefault="00027E4F" w:rsidP="00027E4F">
      <w:pPr>
        <w:pStyle w:val="Heading1"/>
      </w:pPr>
      <w:bookmarkStart w:id="3" w:name="_Toc517947128"/>
      <w:r w:rsidRPr="00027E4F">
        <w:lastRenderedPageBreak/>
        <w:t>1.  Introduction</w:t>
      </w:r>
      <w:bookmarkEnd w:id="3"/>
    </w:p>
    <w:p w14:paraId="0C74BA7C" w14:textId="77777777" w:rsidR="00027E4F" w:rsidRPr="00027E4F" w:rsidRDefault="00027E4F" w:rsidP="00027E4F">
      <w:pPr>
        <w:rPr>
          <w:lang w:val="en-GB"/>
        </w:rPr>
      </w:pPr>
      <w:r w:rsidRPr="00027E4F">
        <w:rPr>
          <w:lang w:val="en-GB"/>
        </w:rPr>
        <w:t>[Background of the assessment – context/rationale, scope, methodology / including kind of data selection (special reference to sample cases (Ind. 9) as well as survey), assessment team, process of the assessment incl. validation, involved institutions, limitations encountered in the assessment, and any other matters essential for understanding the context and circumstances under which the assessment was carried out]</w:t>
      </w:r>
    </w:p>
    <w:p w14:paraId="0C74BA7D" w14:textId="77777777" w:rsidR="00FB1A47" w:rsidRPr="00FB1A47" w:rsidRDefault="00027E4F" w:rsidP="00FB1A47">
      <w:pPr>
        <w:pStyle w:val="Heading1"/>
      </w:pPr>
      <w:bookmarkStart w:id="4" w:name="_Toc510785413"/>
      <w:bookmarkStart w:id="5" w:name="_Toc517947129"/>
      <w:r>
        <w:t xml:space="preserve">2. </w:t>
      </w:r>
      <w:r w:rsidRPr="00AD39AA">
        <w:t>Analysis of Country Context</w:t>
      </w:r>
      <w:bookmarkEnd w:id="4"/>
      <w:bookmarkEnd w:id="5"/>
      <w:r w:rsidRPr="00AD39AA">
        <w:t xml:space="preserve"> </w:t>
      </w:r>
    </w:p>
    <w:p w14:paraId="0C74BA7E" w14:textId="77777777" w:rsidR="00027E4F" w:rsidRDefault="00027E4F" w:rsidP="00027E4F">
      <w:pPr>
        <w:pStyle w:val="Heading2"/>
      </w:pPr>
      <w:bookmarkStart w:id="6" w:name="_Toc517947130"/>
      <w:r w:rsidRPr="00027E4F">
        <w:t>2.1. Political, economic and geostrategic situation of the country</w:t>
      </w:r>
      <w:bookmarkEnd w:id="6"/>
    </w:p>
    <w:p w14:paraId="0C74BA7F" w14:textId="77777777" w:rsidR="00C20A58" w:rsidRPr="00D347EB" w:rsidRDefault="00C20A58" w:rsidP="00B94877">
      <w:pPr>
        <w:pStyle w:val="ListParagraph"/>
        <w:numPr>
          <w:ilvl w:val="0"/>
          <w:numId w:val="4"/>
        </w:numPr>
        <w:rPr>
          <w:lang w:val="en-GB"/>
        </w:rPr>
      </w:pPr>
      <w:r w:rsidRPr="00D347EB">
        <w:rPr>
          <w:lang w:val="en-GB"/>
        </w:rPr>
        <w:t>economic structures (e.g. population, national income level, resources at the government’s disposal vs. debt, geographic location, geopolitical situation, main challenges for growth and development)</w:t>
      </w:r>
    </w:p>
    <w:p w14:paraId="0C74BA80" w14:textId="77777777" w:rsidR="00C20A58" w:rsidRPr="00D347EB" w:rsidRDefault="00C20A58" w:rsidP="00B94877">
      <w:pPr>
        <w:pStyle w:val="ListParagraph"/>
        <w:numPr>
          <w:ilvl w:val="0"/>
          <w:numId w:val="4"/>
        </w:numPr>
        <w:rPr>
          <w:lang w:val="en-GB"/>
        </w:rPr>
      </w:pPr>
      <w:r w:rsidRPr="00D347EB">
        <w:rPr>
          <w:lang w:val="en-GB"/>
        </w:rPr>
        <w:t>political structures, nature of the political governance system (e.g. type of government, history/legacies in the form of government, federalism vs. centralisation/roles of the national government and sub-national governments, distinctive features in the allocation of political power, marginalised groups, levels of crime and informality, aspects of fragility or conflict, level of perception of corruption, etc.)</w:t>
      </w:r>
    </w:p>
    <w:p w14:paraId="0C74BA81" w14:textId="77777777" w:rsidR="00C20A58" w:rsidRPr="00D347EB" w:rsidRDefault="00C20A58" w:rsidP="00B94877">
      <w:pPr>
        <w:pStyle w:val="ListParagraph"/>
        <w:numPr>
          <w:ilvl w:val="0"/>
          <w:numId w:val="4"/>
        </w:numPr>
        <w:rPr>
          <w:lang w:val="en-GB"/>
        </w:rPr>
      </w:pPr>
      <w:r w:rsidRPr="00D347EB">
        <w:rPr>
          <w:lang w:val="en-GB"/>
        </w:rPr>
        <w:t>international obligations (e.g. international/regional treaties and memberships, including information on potential/pending memberships)]</w:t>
      </w:r>
    </w:p>
    <w:p w14:paraId="0C74BA82" w14:textId="77777777" w:rsidR="00C20A58" w:rsidRDefault="001F7796" w:rsidP="00C20A58">
      <w:pPr>
        <w:pStyle w:val="Heading2"/>
      </w:pPr>
      <w:bookmarkStart w:id="7" w:name="_Toc517947131"/>
      <w:r w:rsidRPr="00C20A58">
        <w:t>2.2. The Public Procurement System and its links with the public finance management and public governance systems</w:t>
      </w:r>
      <w:bookmarkEnd w:id="7"/>
    </w:p>
    <w:p w14:paraId="0C74BA83" w14:textId="77777777" w:rsidR="00C20A58" w:rsidRDefault="00C20A58" w:rsidP="00FA2C61">
      <w:pPr>
        <w:pStyle w:val="ListParagraph"/>
        <w:numPr>
          <w:ilvl w:val="0"/>
          <w:numId w:val="7"/>
        </w:numPr>
      </w:pPr>
      <w:r>
        <w:t>nature and scope of public procurement (e.g. procurement as a proportion of GDP/government expenditures)</w:t>
      </w:r>
    </w:p>
    <w:p w14:paraId="0C74BA84" w14:textId="77777777" w:rsidR="00C20A58" w:rsidRDefault="00C20A58" w:rsidP="00FA2C61">
      <w:pPr>
        <w:pStyle w:val="ListParagraph"/>
        <w:numPr>
          <w:ilvl w:val="0"/>
          <w:numId w:val="7"/>
        </w:numPr>
      </w:pPr>
      <w:r>
        <w:t>key institutions (formal and informal) and their roles in operating the procurement system, including its controls</w:t>
      </w:r>
    </w:p>
    <w:p w14:paraId="0C74BA85" w14:textId="77777777" w:rsidR="00C20A58" w:rsidRDefault="00C20A58" w:rsidP="00FA2C61">
      <w:pPr>
        <w:pStyle w:val="ListParagraph"/>
        <w:numPr>
          <w:ilvl w:val="0"/>
          <w:numId w:val="7"/>
        </w:numPr>
      </w:pPr>
      <w:r>
        <w:t>mapping of key external stakeholders formally and informally linked to public procurement structures, their interests and avenues for engagement]</w:t>
      </w:r>
    </w:p>
    <w:p w14:paraId="0C74BA86" w14:textId="77777777" w:rsidR="001F7796" w:rsidRDefault="00F15119" w:rsidP="00F15119">
      <w:pPr>
        <w:pStyle w:val="Heading2"/>
      </w:pPr>
      <w:bookmarkStart w:id="8" w:name="_Toc517947132"/>
      <w:r w:rsidRPr="00F15119">
        <w:t>2.3. National policy objectives and sustainable development goals</w:t>
      </w:r>
      <w:bookmarkEnd w:id="8"/>
    </w:p>
    <w:p w14:paraId="0C74BA87" w14:textId="77777777" w:rsidR="00F15119" w:rsidRDefault="00F15119" w:rsidP="00FA2C61">
      <w:pPr>
        <w:pStyle w:val="ListParagraph"/>
        <w:numPr>
          <w:ilvl w:val="0"/>
          <w:numId w:val="8"/>
        </w:numPr>
        <w:tabs>
          <w:tab w:val="left" w:pos="2565"/>
        </w:tabs>
      </w:pPr>
      <w:r>
        <w:t>general reform initiatives with a focus on issues that influence public procurement</w:t>
      </w:r>
    </w:p>
    <w:p w14:paraId="0C74BA88" w14:textId="77777777" w:rsidR="00F15119" w:rsidRDefault="00F15119" w:rsidP="00FA2C61">
      <w:pPr>
        <w:pStyle w:val="ListParagraph"/>
        <w:numPr>
          <w:ilvl w:val="0"/>
          <w:numId w:val="8"/>
        </w:numPr>
        <w:tabs>
          <w:tab w:val="left" w:pos="2565"/>
        </w:tabs>
      </w:pPr>
      <w:r>
        <w:t>horizontal policy objectives]</w:t>
      </w:r>
    </w:p>
    <w:p w14:paraId="0C74BA89" w14:textId="77777777" w:rsidR="00F15119" w:rsidRDefault="00FB1A47" w:rsidP="00FB1A47">
      <w:pPr>
        <w:pStyle w:val="Heading2"/>
      </w:pPr>
      <w:bookmarkStart w:id="9" w:name="_Toc517947133"/>
      <w:r w:rsidRPr="00FB1A47">
        <w:t>2.4. Public Procurement Reform</w:t>
      </w:r>
      <w:bookmarkEnd w:id="9"/>
    </w:p>
    <w:p w14:paraId="0C74BA8A" w14:textId="77777777" w:rsidR="00FB1A47" w:rsidRPr="00C20A58" w:rsidRDefault="00FB1A47" w:rsidP="00FA2C61">
      <w:pPr>
        <w:pStyle w:val="ListParagraph"/>
        <w:numPr>
          <w:ilvl w:val="0"/>
          <w:numId w:val="9"/>
        </w:numPr>
        <w:tabs>
          <w:tab w:val="left" w:pos="2565"/>
        </w:tabs>
      </w:pPr>
      <w:r w:rsidRPr="00C20A58">
        <w:t>public procurement reform in the past (brief history/legacies; lessons learned)</w:t>
      </w:r>
    </w:p>
    <w:p w14:paraId="0C74BA8B" w14:textId="77777777" w:rsidR="00FB1A47" w:rsidRPr="00C20A58" w:rsidRDefault="00FB1A47" w:rsidP="00FA2C61">
      <w:pPr>
        <w:pStyle w:val="ListParagraph"/>
        <w:numPr>
          <w:ilvl w:val="0"/>
          <w:numId w:val="9"/>
        </w:numPr>
        <w:tabs>
          <w:tab w:val="left" w:pos="2565"/>
        </w:tabs>
      </w:pPr>
      <w:r w:rsidRPr="00C20A58">
        <w:t>public procurement priorities, policies, strategies and goals/targets, and their links with public sector/governance/other related reforms</w:t>
      </w:r>
    </w:p>
    <w:p w14:paraId="0C74BA8C" w14:textId="77777777" w:rsidR="00FB1A47" w:rsidRPr="00C20A58" w:rsidRDefault="00FB1A47" w:rsidP="00FA2C61">
      <w:pPr>
        <w:pStyle w:val="ListParagraph"/>
        <w:numPr>
          <w:ilvl w:val="0"/>
          <w:numId w:val="9"/>
        </w:numPr>
        <w:tabs>
          <w:tab w:val="left" w:pos="2565"/>
        </w:tabs>
      </w:pPr>
      <w:r w:rsidRPr="00C20A58">
        <w:t>incentives that can drive reforms; challenges that can impact the success of reforms]</w:t>
      </w:r>
    </w:p>
    <w:p w14:paraId="0C74BA8D" w14:textId="77777777" w:rsidR="0053036B" w:rsidRDefault="00FB1A47" w:rsidP="0053036B">
      <w:pPr>
        <w:tabs>
          <w:tab w:val="left" w:pos="2565"/>
        </w:tabs>
      </w:pPr>
      <w:r w:rsidRPr="00C20A58">
        <w:t>…</w:t>
      </w:r>
    </w:p>
    <w:p w14:paraId="0C74BA8E" w14:textId="77777777" w:rsidR="0053036B" w:rsidRPr="007E3641" w:rsidRDefault="0053036B" w:rsidP="007E3641">
      <w:pPr>
        <w:pStyle w:val="Heading1"/>
      </w:pPr>
      <w:bookmarkStart w:id="10" w:name="_Toc517947134"/>
      <w:r w:rsidRPr="0053036B">
        <w:lastRenderedPageBreak/>
        <w:t>3. Assessment</w:t>
      </w:r>
      <w:bookmarkEnd w:id="10"/>
    </w:p>
    <w:p w14:paraId="0C74BA8F" w14:textId="77777777" w:rsidR="007E3641" w:rsidRPr="00AF38A2" w:rsidRDefault="007E3641" w:rsidP="0053036B">
      <w:pPr>
        <w:tabs>
          <w:tab w:val="left" w:pos="2565"/>
        </w:tabs>
        <w:rPr>
          <w:bCs/>
        </w:rPr>
      </w:pPr>
      <w:r w:rsidRPr="00AF38A2">
        <w:rPr>
          <w:bCs/>
        </w:rPr>
        <w:t>[main strengths, weaknesses, recommendations of each of the pillars and indicator incl. “red flags” / risk assessment.]</w:t>
      </w:r>
    </w:p>
    <w:p w14:paraId="0C74BA90" w14:textId="77777777" w:rsidR="007E3641" w:rsidRDefault="007E3641" w:rsidP="007E3641">
      <w:pPr>
        <w:pStyle w:val="Heading2"/>
      </w:pPr>
      <w:bookmarkStart w:id="11" w:name="_Toc517947135"/>
      <w:r w:rsidRPr="007E3641">
        <w:t>3.1. Pillar I - Legal, Regulatory and Policy Framework</w:t>
      </w:r>
      <w:bookmarkEnd w:id="11"/>
    </w:p>
    <w:p w14:paraId="0C74BA91" w14:textId="77777777" w:rsidR="007E3641" w:rsidRPr="007E3641" w:rsidRDefault="007E3641" w:rsidP="009719C4">
      <w:r w:rsidRPr="007E3641">
        <w:t xml:space="preserve">Pillar I assesses the existing legal, regulatory and policy framework for public procurement. It identifies the formal rules and procedures governing public procurement and evaluates how they compare to international standards. The practical implementation and operation of this framework is the subject of Pillars II and III. The indicators within Pillar I embrace recent developments and innovations that have been increasingly employed to make public procurement more efficient. Pillar I also </w:t>
      </w:r>
      <w:r w:rsidRPr="007E3641">
        <w:rPr>
          <w:bCs/>
        </w:rPr>
        <w:t>consider</w:t>
      </w:r>
      <w:r w:rsidR="00B94877">
        <w:rPr>
          <w:bCs/>
        </w:rPr>
        <w:t xml:space="preserve"> </w:t>
      </w:r>
      <w:r w:rsidRPr="007E3641">
        <w:t>international obligations and national policy objectives to ensure that public procurement lives up to its important strategic role and contributes to sustainability.</w:t>
      </w:r>
    </w:p>
    <w:p w14:paraId="0C74BA92" w14:textId="77777777" w:rsidR="007E3641" w:rsidRDefault="007E3641" w:rsidP="009719C4">
      <w:r w:rsidRPr="007E3641">
        <w:t>[Summary…]</w:t>
      </w:r>
    </w:p>
    <w:p w14:paraId="0C74BA93" w14:textId="77777777" w:rsidR="007E3641" w:rsidRPr="00EB26B2" w:rsidRDefault="00EB26B2" w:rsidP="005D34E5">
      <w:pPr>
        <w:pStyle w:val="Heading3"/>
        <w:jc w:val="both"/>
      </w:pPr>
      <w:bookmarkStart w:id="12" w:name="_Toc517947136"/>
      <w:r>
        <w:t xml:space="preserve">Indicator 1. </w:t>
      </w:r>
      <w:r w:rsidR="007E3641" w:rsidRPr="00EB26B2">
        <w:t>The public procurement legal framework achieves the agreed principles and complies with applicable obligations</w:t>
      </w:r>
      <w:bookmarkEnd w:id="12"/>
    </w:p>
    <w:p w14:paraId="0C74BA94" w14:textId="77777777" w:rsidR="007E3641" w:rsidRDefault="007E3641" w:rsidP="007E3641">
      <w:r>
        <w:t xml:space="preserve">The indicator covers the different legal and regulatory instruments established at varying levels, from the highest level (national law, act, regulation, decree, etc.) to detailed regulation, procedures and bidding documents formally in use. </w:t>
      </w:r>
    </w:p>
    <w:p w14:paraId="0C74BA95" w14:textId="77777777" w:rsidR="007E3641" w:rsidRPr="007672E6" w:rsidRDefault="007E3641" w:rsidP="00B94877">
      <w:pPr>
        <w:pStyle w:val="ListParagraph"/>
        <w:numPr>
          <w:ilvl w:val="0"/>
          <w:numId w:val="2"/>
        </w:numPr>
        <w:rPr>
          <w:b/>
        </w:rPr>
      </w:pPr>
      <w:r w:rsidRPr="007672E6">
        <w:rPr>
          <w:b/>
        </w:rPr>
        <w:t>Findings</w:t>
      </w:r>
    </w:p>
    <w:p w14:paraId="0C74BA96" w14:textId="77777777" w:rsidR="007E3641" w:rsidRDefault="007E3641" w:rsidP="00B94877">
      <w:pPr>
        <w:ind w:firstLine="360"/>
      </w:pPr>
      <w:r>
        <w:t>…</w:t>
      </w:r>
    </w:p>
    <w:p w14:paraId="0C74BA97" w14:textId="77777777" w:rsidR="007E3641" w:rsidRPr="007672E6" w:rsidRDefault="001D7BC0" w:rsidP="00B94877">
      <w:pPr>
        <w:pStyle w:val="ListParagraph"/>
        <w:numPr>
          <w:ilvl w:val="0"/>
          <w:numId w:val="2"/>
        </w:numPr>
        <w:rPr>
          <w:b/>
        </w:rPr>
      </w:pPr>
      <w:r>
        <w:rPr>
          <w:b/>
        </w:rPr>
        <w:t>Substantive</w:t>
      </w:r>
      <w:r w:rsidR="007E3641" w:rsidRPr="007672E6">
        <w:rPr>
          <w:b/>
        </w:rPr>
        <w:t xml:space="preserve"> gaps incl. “red flags”” / risk classification (low/medium/high)</w:t>
      </w:r>
    </w:p>
    <w:p w14:paraId="0C74BA98" w14:textId="77777777" w:rsidR="007E3641" w:rsidRDefault="007E3641" w:rsidP="00B94877">
      <w:pPr>
        <w:ind w:firstLine="360"/>
      </w:pPr>
      <w:r>
        <w:t>…</w:t>
      </w:r>
    </w:p>
    <w:p w14:paraId="0C74BA99" w14:textId="77777777" w:rsidR="007E3641" w:rsidRPr="007672E6" w:rsidRDefault="007E3641" w:rsidP="00B94877">
      <w:pPr>
        <w:pStyle w:val="ListParagraph"/>
        <w:numPr>
          <w:ilvl w:val="0"/>
          <w:numId w:val="2"/>
        </w:numPr>
        <w:rPr>
          <w:b/>
        </w:rPr>
      </w:pPr>
      <w:r w:rsidRPr="007672E6">
        <w:rPr>
          <w:b/>
        </w:rPr>
        <w:t>Recommendations</w:t>
      </w:r>
    </w:p>
    <w:p w14:paraId="0C74BA9A" w14:textId="77777777" w:rsidR="007E3641" w:rsidRDefault="007E3641" w:rsidP="00B94877">
      <w:pPr>
        <w:ind w:firstLine="360"/>
      </w:pPr>
      <w:r>
        <w:t>…</w:t>
      </w:r>
    </w:p>
    <w:p w14:paraId="0C74BA9B" w14:textId="77777777" w:rsidR="007E3641" w:rsidRDefault="007E3641" w:rsidP="007E3641"/>
    <w:p w14:paraId="0C74BA9C" w14:textId="77777777" w:rsidR="007E3641" w:rsidRPr="00EB26B2" w:rsidRDefault="00EB26B2" w:rsidP="005D34E5">
      <w:pPr>
        <w:pStyle w:val="Heading3"/>
        <w:jc w:val="both"/>
      </w:pPr>
      <w:bookmarkStart w:id="13" w:name="_Toc517947137"/>
      <w:r>
        <w:t xml:space="preserve">Indicator 2. </w:t>
      </w:r>
      <w:r w:rsidR="007E3641" w:rsidRPr="00EB26B2">
        <w:t>Implementing regulations and tools support the legal framework</w:t>
      </w:r>
      <w:bookmarkEnd w:id="13"/>
      <w:r w:rsidR="007E3641" w:rsidRPr="00EB26B2">
        <w:t xml:space="preserve"> </w:t>
      </w:r>
    </w:p>
    <w:p w14:paraId="0C74BA9D" w14:textId="77777777" w:rsidR="007E3641" w:rsidRDefault="007E3641" w:rsidP="007E3641">
      <w:r>
        <w:t xml:space="preserve">This indicator verifies the existence, availability and quality of implementing regulations, operational procedures, handbooks, model procurement documentation and standard conditions of contract. Ideally the higher-level legislation provides the framework of principles and policies that govern public procurement. Lower-level regulations and more detailed instruments supplement the law, make it operational and indicate how to apply the law to specific circumstances. </w:t>
      </w:r>
    </w:p>
    <w:p w14:paraId="0C74BA9E" w14:textId="77777777" w:rsidR="007E3641" w:rsidRPr="007672E6" w:rsidRDefault="007E3641" w:rsidP="00B94877">
      <w:pPr>
        <w:pStyle w:val="ListParagraph"/>
        <w:numPr>
          <w:ilvl w:val="0"/>
          <w:numId w:val="6"/>
        </w:numPr>
        <w:rPr>
          <w:b/>
        </w:rPr>
      </w:pPr>
      <w:r w:rsidRPr="007672E6">
        <w:rPr>
          <w:b/>
        </w:rPr>
        <w:t>Findings</w:t>
      </w:r>
    </w:p>
    <w:p w14:paraId="0C74BA9F" w14:textId="77777777" w:rsidR="007E3641" w:rsidRDefault="007E3641" w:rsidP="00B94877">
      <w:pPr>
        <w:pStyle w:val="ListParagraph"/>
      </w:pPr>
      <w:r>
        <w:t>…</w:t>
      </w:r>
    </w:p>
    <w:p w14:paraId="0C74BAA0" w14:textId="77777777" w:rsidR="007E3641" w:rsidRPr="007672E6" w:rsidRDefault="001D7BC0" w:rsidP="00B94877">
      <w:pPr>
        <w:pStyle w:val="ListParagraph"/>
        <w:numPr>
          <w:ilvl w:val="0"/>
          <w:numId w:val="6"/>
        </w:numPr>
        <w:rPr>
          <w:b/>
        </w:rPr>
      </w:pPr>
      <w:r>
        <w:rPr>
          <w:b/>
        </w:rPr>
        <w:t>Substantive</w:t>
      </w:r>
      <w:r w:rsidR="007E3641" w:rsidRPr="007672E6">
        <w:rPr>
          <w:b/>
        </w:rPr>
        <w:t xml:space="preserve"> gaps incl. “red flags”” / risk classification (low/medium/high)</w:t>
      </w:r>
    </w:p>
    <w:p w14:paraId="0C74BAA1" w14:textId="77777777" w:rsidR="007E3641" w:rsidRDefault="007E3641" w:rsidP="00B94877">
      <w:pPr>
        <w:pStyle w:val="ListParagraph"/>
      </w:pPr>
      <w:r>
        <w:lastRenderedPageBreak/>
        <w:t>…</w:t>
      </w:r>
    </w:p>
    <w:p w14:paraId="0C74BAA2" w14:textId="77777777" w:rsidR="007E3641" w:rsidRPr="007672E6" w:rsidRDefault="007E3641" w:rsidP="00B94877">
      <w:pPr>
        <w:pStyle w:val="ListParagraph"/>
        <w:numPr>
          <w:ilvl w:val="0"/>
          <w:numId w:val="6"/>
        </w:numPr>
        <w:rPr>
          <w:b/>
        </w:rPr>
      </w:pPr>
      <w:r w:rsidRPr="007672E6">
        <w:rPr>
          <w:b/>
        </w:rPr>
        <w:t>Recommendations</w:t>
      </w:r>
    </w:p>
    <w:p w14:paraId="0C74BAA3" w14:textId="77777777" w:rsidR="007E3641" w:rsidRDefault="007E3641" w:rsidP="00B94877">
      <w:pPr>
        <w:pStyle w:val="ListParagraph"/>
      </w:pPr>
      <w:r>
        <w:t>…</w:t>
      </w:r>
    </w:p>
    <w:p w14:paraId="0C74BAA4" w14:textId="77777777" w:rsidR="007E3641" w:rsidRPr="00EB26B2" w:rsidRDefault="00EB26B2" w:rsidP="005D34E5">
      <w:pPr>
        <w:pStyle w:val="Heading3"/>
        <w:jc w:val="both"/>
      </w:pPr>
      <w:bookmarkStart w:id="14" w:name="_Toc517947138"/>
      <w:r>
        <w:t xml:space="preserve">Indicator 3. </w:t>
      </w:r>
      <w:r w:rsidR="007E3641" w:rsidRPr="00EB26B2">
        <w:t>The legal and policy frameworks support the sustainable development of the country and the implementation of international obligations</w:t>
      </w:r>
      <w:bookmarkEnd w:id="14"/>
    </w:p>
    <w:p w14:paraId="0C74BAA5" w14:textId="77777777" w:rsidR="007E3641" w:rsidRDefault="007E3641" w:rsidP="007E3641">
      <w:r>
        <w:t xml:space="preserve">This indicator assesses whether horizontal policy objectives, such as goals aiming at increased sustainability, support for certain groups in society, etc., and obligations deriving from international agreements, are consistently and coherently reflected in the legal framework, i.e. whether the legal framework is coherent with the higher policy objectives of the country. </w:t>
      </w:r>
    </w:p>
    <w:p w14:paraId="0C74BAA6" w14:textId="77777777" w:rsidR="007E3641" w:rsidRPr="007672E6" w:rsidRDefault="007E3641" w:rsidP="00FA2C61">
      <w:pPr>
        <w:pStyle w:val="ListParagraph"/>
        <w:numPr>
          <w:ilvl w:val="0"/>
          <w:numId w:val="6"/>
        </w:numPr>
        <w:rPr>
          <w:b/>
        </w:rPr>
      </w:pPr>
      <w:r w:rsidRPr="007672E6">
        <w:rPr>
          <w:b/>
        </w:rPr>
        <w:t>Findings</w:t>
      </w:r>
    </w:p>
    <w:p w14:paraId="0C74BAA7" w14:textId="77777777" w:rsidR="007E3641" w:rsidRDefault="007E3641" w:rsidP="00FA2C61">
      <w:pPr>
        <w:ind w:firstLine="708"/>
      </w:pPr>
      <w:r>
        <w:t>…</w:t>
      </w:r>
    </w:p>
    <w:p w14:paraId="0C74BAA8" w14:textId="77777777" w:rsidR="007E3641" w:rsidRPr="007672E6" w:rsidRDefault="001D7BC0" w:rsidP="00FA2C61">
      <w:pPr>
        <w:pStyle w:val="ListParagraph"/>
        <w:numPr>
          <w:ilvl w:val="0"/>
          <w:numId w:val="6"/>
        </w:numPr>
        <w:rPr>
          <w:b/>
        </w:rPr>
      </w:pPr>
      <w:r>
        <w:rPr>
          <w:b/>
        </w:rPr>
        <w:t>Substantive</w:t>
      </w:r>
      <w:r w:rsidR="007E3641" w:rsidRPr="007672E6">
        <w:rPr>
          <w:b/>
        </w:rPr>
        <w:t xml:space="preserve"> gaps incl. “red flags”” / risk classification (low/medium/high)</w:t>
      </w:r>
    </w:p>
    <w:p w14:paraId="0C74BAA9" w14:textId="77777777" w:rsidR="007E3641" w:rsidRDefault="007E3641" w:rsidP="00FA2C61">
      <w:pPr>
        <w:ind w:firstLine="708"/>
      </w:pPr>
      <w:r>
        <w:t>…</w:t>
      </w:r>
    </w:p>
    <w:p w14:paraId="0C74BAAA" w14:textId="77777777" w:rsidR="007E3641" w:rsidRPr="007672E6" w:rsidRDefault="007E3641" w:rsidP="00FA2C61">
      <w:pPr>
        <w:pStyle w:val="ListParagraph"/>
        <w:numPr>
          <w:ilvl w:val="0"/>
          <w:numId w:val="6"/>
        </w:numPr>
        <w:rPr>
          <w:b/>
        </w:rPr>
      </w:pPr>
      <w:r w:rsidRPr="007672E6">
        <w:rPr>
          <w:b/>
        </w:rPr>
        <w:t>Recommendations</w:t>
      </w:r>
    </w:p>
    <w:p w14:paraId="0C74BAAB" w14:textId="77777777" w:rsidR="007E3641" w:rsidRDefault="007E3641" w:rsidP="00FA2C61">
      <w:pPr>
        <w:ind w:firstLine="708"/>
      </w:pPr>
      <w:r>
        <w:t>…</w:t>
      </w:r>
    </w:p>
    <w:p w14:paraId="0C74BAAC" w14:textId="77777777" w:rsidR="00230B55" w:rsidRDefault="00230B55" w:rsidP="00230B55">
      <w:pPr>
        <w:pStyle w:val="Heading2"/>
      </w:pPr>
      <w:bookmarkStart w:id="15" w:name="_Toc517947139"/>
      <w:r>
        <w:t>3.2. Pillar II - Institutional Framework and Management Capacity</w:t>
      </w:r>
      <w:bookmarkEnd w:id="15"/>
      <w:r>
        <w:t xml:space="preserve"> </w:t>
      </w:r>
    </w:p>
    <w:p w14:paraId="0C74BAAD" w14:textId="77777777" w:rsidR="00230B55" w:rsidRDefault="00230B55" w:rsidP="00230B55">
      <w:r>
        <w:t>Pillar II assesses how the procurement system defined by the legal and regulatory framework in a country is operating in practice, through the institutions and management systems that make up overall governance in its public sector.</w:t>
      </w:r>
    </w:p>
    <w:p w14:paraId="0C74BAAE" w14:textId="77777777" w:rsidR="00230B55" w:rsidRDefault="00230B55" w:rsidP="00230B55">
      <w:r>
        <w:t xml:space="preserve">Pillar II evaluates how effective the procurement system is in discharging the obligations prescribed in the law, without gaps or overlaps. It assesses: i) whether it is adequately linked with the country’s public finance management system; ii) whether institutions are in place in charge of necessary functions; and iii) whether the managerial and technical capacities are adequate to undertake efficient and transparent public procurement processes. </w:t>
      </w:r>
    </w:p>
    <w:p w14:paraId="0C74BAAF" w14:textId="77777777" w:rsidR="007E3641" w:rsidRDefault="00230B55" w:rsidP="00230B55">
      <w:r>
        <w:t>[Summary…]</w:t>
      </w:r>
    </w:p>
    <w:p w14:paraId="0C74BAB0" w14:textId="77777777" w:rsidR="005D34E5" w:rsidRDefault="00620EA8" w:rsidP="005D34E5">
      <w:pPr>
        <w:pStyle w:val="Heading3"/>
        <w:jc w:val="both"/>
      </w:pPr>
      <w:bookmarkStart w:id="16" w:name="_Toc517947140"/>
      <w:r>
        <w:t>Indicator 4.</w:t>
      </w:r>
      <w:r w:rsidR="005D34E5">
        <w:t>The public procurement system is mainstreamed and well integrated with the public financial management system</w:t>
      </w:r>
      <w:bookmarkEnd w:id="16"/>
    </w:p>
    <w:p w14:paraId="0C74BAB1" w14:textId="77777777" w:rsidR="005D34E5" w:rsidRDefault="005D34E5" w:rsidP="005D34E5">
      <w:r>
        <w:t>This indicator focuses on how well integrated the procurement system is with the public financial management system given the direct interaction between procurement and financial management, from budget preparation to planning treasury operations for payments.</w:t>
      </w:r>
    </w:p>
    <w:p w14:paraId="0C74BAB2" w14:textId="77777777" w:rsidR="005D34E5" w:rsidRPr="00AC2073" w:rsidRDefault="005D34E5" w:rsidP="005D34E5">
      <w:pPr>
        <w:pStyle w:val="ListParagraph"/>
        <w:numPr>
          <w:ilvl w:val="0"/>
          <w:numId w:val="10"/>
        </w:numPr>
        <w:rPr>
          <w:b/>
        </w:rPr>
      </w:pPr>
      <w:r w:rsidRPr="00AC2073">
        <w:rPr>
          <w:b/>
        </w:rPr>
        <w:t>Findings</w:t>
      </w:r>
    </w:p>
    <w:p w14:paraId="0C74BAB3" w14:textId="77777777" w:rsidR="005D34E5" w:rsidRDefault="005D34E5" w:rsidP="005D34E5">
      <w:pPr>
        <w:ind w:firstLine="708"/>
      </w:pPr>
      <w:r>
        <w:t>…</w:t>
      </w:r>
    </w:p>
    <w:p w14:paraId="0C74BAB4" w14:textId="77777777" w:rsidR="005D34E5" w:rsidRPr="00AC2073" w:rsidRDefault="001D7BC0" w:rsidP="005D34E5">
      <w:pPr>
        <w:pStyle w:val="ListParagraph"/>
        <w:numPr>
          <w:ilvl w:val="0"/>
          <w:numId w:val="10"/>
        </w:numPr>
        <w:rPr>
          <w:b/>
        </w:rPr>
      </w:pPr>
      <w:r>
        <w:rPr>
          <w:b/>
        </w:rPr>
        <w:t>Substantive</w:t>
      </w:r>
      <w:r w:rsidR="005D34E5" w:rsidRPr="00AC2073">
        <w:rPr>
          <w:b/>
        </w:rPr>
        <w:t xml:space="preserve"> gaps incl. “red flags”” / risk classification (low/medium/high)</w:t>
      </w:r>
    </w:p>
    <w:p w14:paraId="0C74BAB5" w14:textId="77777777" w:rsidR="005D34E5" w:rsidRDefault="005D34E5" w:rsidP="005D34E5">
      <w:pPr>
        <w:ind w:firstLine="708"/>
      </w:pPr>
      <w:r>
        <w:lastRenderedPageBreak/>
        <w:t>…</w:t>
      </w:r>
    </w:p>
    <w:p w14:paraId="0C74BAB6" w14:textId="77777777" w:rsidR="005D34E5" w:rsidRPr="00AC2073" w:rsidRDefault="005D34E5" w:rsidP="005D34E5">
      <w:pPr>
        <w:pStyle w:val="ListParagraph"/>
        <w:numPr>
          <w:ilvl w:val="0"/>
          <w:numId w:val="10"/>
        </w:numPr>
        <w:rPr>
          <w:b/>
        </w:rPr>
      </w:pPr>
      <w:r w:rsidRPr="00AC2073">
        <w:rPr>
          <w:b/>
        </w:rPr>
        <w:t>Recommendations</w:t>
      </w:r>
    </w:p>
    <w:p w14:paraId="0C74BAB7" w14:textId="77777777" w:rsidR="00230B55" w:rsidRDefault="005D34E5" w:rsidP="005D34E5">
      <w:pPr>
        <w:ind w:firstLine="708"/>
      </w:pPr>
      <w:r>
        <w:t>…</w:t>
      </w:r>
    </w:p>
    <w:p w14:paraId="0C74BAB8" w14:textId="77777777" w:rsidR="005D34E5" w:rsidRDefault="00620EA8" w:rsidP="005D34E5">
      <w:pPr>
        <w:pStyle w:val="Heading3"/>
        <w:jc w:val="both"/>
      </w:pPr>
      <w:bookmarkStart w:id="17" w:name="_Toc517947141"/>
      <w:r>
        <w:t>Indicator 5.</w:t>
      </w:r>
      <w:r w:rsidR="005D34E5">
        <w:t>The country has an institution in charge of the normative/ regulatory function</w:t>
      </w:r>
      <w:bookmarkEnd w:id="17"/>
    </w:p>
    <w:p w14:paraId="0C74BAB9" w14:textId="77777777" w:rsidR="005D34E5" w:rsidRDefault="005D34E5" w:rsidP="007672E6">
      <w:r>
        <w:t xml:space="preserve">This indicator refers to the normative/regulatory function in the public sector and its proper discharge and co-ordination. The assessment of the indicator focuses on the existence, independence and effectiveness of these functions and the degree of co-ordination between responsible organisations. Depending on the institutional set-up chosen by a country, one institution may be in charge of all normative and regulatory functions. In other contexts, key functions may have been assigned to several agencies, e.g. one institution might be responsible for policy, while another might be in charge of training or statistics. As a general rule, the normative/regulatory function should be clearly assigned, without gaps and overlaps. Too much fragmentation should be avoided, and the function should be performed as a well-co-ordinated joint effort. </w:t>
      </w:r>
    </w:p>
    <w:p w14:paraId="0C74BABA" w14:textId="77777777" w:rsidR="007672E6" w:rsidRPr="00AC2073" w:rsidRDefault="007672E6" w:rsidP="007672E6">
      <w:pPr>
        <w:pStyle w:val="ListParagraph"/>
        <w:numPr>
          <w:ilvl w:val="0"/>
          <w:numId w:val="10"/>
        </w:numPr>
        <w:rPr>
          <w:b/>
        </w:rPr>
      </w:pPr>
      <w:r w:rsidRPr="00AC2073">
        <w:rPr>
          <w:b/>
        </w:rPr>
        <w:t>Findings</w:t>
      </w:r>
    </w:p>
    <w:p w14:paraId="0C74BABB" w14:textId="77777777" w:rsidR="007672E6" w:rsidRDefault="007672E6" w:rsidP="007672E6">
      <w:pPr>
        <w:ind w:firstLine="708"/>
      </w:pPr>
      <w:r>
        <w:t>…</w:t>
      </w:r>
    </w:p>
    <w:p w14:paraId="0C74BABC" w14:textId="77777777" w:rsidR="007672E6" w:rsidRPr="00AC2073" w:rsidRDefault="001D7BC0" w:rsidP="007672E6">
      <w:pPr>
        <w:pStyle w:val="ListParagraph"/>
        <w:numPr>
          <w:ilvl w:val="0"/>
          <w:numId w:val="10"/>
        </w:numPr>
        <w:rPr>
          <w:b/>
        </w:rPr>
      </w:pPr>
      <w:r>
        <w:rPr>
          <w:b/>
        </w:rPr>
        <w:t>Substantive</w:t>
      </w:r>
      <w:r w:rsidR="007672E6" w:rsidRPr="00AC2073">
        <w:rPr>
          <w:b/>
        </w:rPr>
        <w:t xml:space="preserve"> gaps incl. “red flags”” / risk classification (low/medium/high)</w:t>
      </w:r>
    </w:p>
    <w:p w14:paraId="0C74BABD" w14:textId="77777777" w:rsidR="007672E6" w:rsidRDefault="007672E6" w:rsidP="007672E6">
      <w:pPr>
        <w:ind w:firstLine="708"/>
      </w:pPr>
      <w:r>
        <w:t>…</w:t>
      </w:r>
    </w:p>
    <w:p w14:paraId="0C74BABE" w14:textId="77777777" w:rsidR="007672E6" w:rsidRPr="00AC2073" w:rsidRDefault="007672E6" w:rsidP="007672E6">
      <w:pPr>
        <w:pStyle w:val="ListParagraph"/>
        <w:numPr>
          <w:ilvl w:val="0"/>
          <w:numId w:val="10"/>
        </w:numPr>
        <w:rPr>
          <w:b/>
        </w:rPr>
      </w:pPr>
      <w:r w:rsidRPr="00AC2073">
        <w:rPr>
          <w:b/>
        </w:rPr>
        <w:t>Recommendations</w:t>
      </w:r>
    </w:p>
    <w:p w14:paraId="0C74BABF" w14:textId="77777777" w:rsidR="007672E6" w:rsidRDefault="007672E6" w:rsidP="007672E6">
      <w:pPr>
        <w:ind w:firstLine="708"/>
      </w:pPr>
      <w:r>
        <w:t>…</w:t>
      </w:r>
    </w:p>
    <w:p w14:paraId="0C74BAC0" w14:textId="77777777" w:rsidR="007672E6" w:rsidRDefault="00620EA8" w:rsidP="007672E6">
      <w:pPr>
        <w:pStyle w:val="Heading3"/>
      </w:pPr>
      <w:bookmarkStart w:id="18" w:name="_Toc517947142"/>
      <w:r>
        <w:t>Indicator 6.</w:t>
      </w:r>
      <w:r w:rsidR="007672E6">
        <w:t>Procuring entities and their mandates are clearly defined</w:t>
      </w:r>
      <w:bookmarkEnd w:id="18"/>
    </w:p>
    <w:p w14:paraId="0C74BAC1" w14:textId="77777777" w:rsidR="007672E6" w:rsidRDefault="007672E6" w:rsidP="007672E6">
      <w:r>
        <w:t xml:space="preserve">This indicator assesses: i) whether the legal and regulatory framework clearly defines the institutions that have procurement responsibilities and authorities; ii) whether there are provisions for delegating authorities to procurement staff and other government officials to exercise responsibilities in the procurement process, and iii) whether a centralised procuring entity exists. </w:t>
      </w:r>
    </w:p>
    <w:p w14:paraId="0C74BAC2" w14:textId="77777777" w:rsidR="007672E6" w:rsidRPr="00AC2073" w:rsidRDefault="007672E6" w:rsidP="007672E6">
      <w:pPr>
        <w:pStyle w:val="ListParagraph"/>
        <w:numPr>
          <w:ilvl w:val="0"/>
          <w:numId w:val="10"/>
        </w:numPr>
        <w:rPr>
          <w:b/>
        </w:rPr>
      </w:pPr>
      <w:r w:rsidRPr="00AC2073">
        <w:rPr>
          <w:b/>
        </w:rPr>
        <w:t>Findings</w:t>
      </w:r>
    </w:p>
    <w:p w14:paraId="0C74BAC3" w14:textId="77777777" w:rsidR="007672E6" w:rsidRDefault="007672E6" w:rsidP="007672E6">
      <w:pPr>
        <w:ind w:firstLine="708"/>
      </w:pPr>
      <w:r>
        <w:t>…</w:t>
      </w:r>
    </w:p>
    <w:p w14:paraId="0C74BAC4" w14:textId="77777777" w:rsidR="007672E6" w:rsidRPr="00AC2073" w:rsidRDefault="001D7BC0" w:rsidP="007672E6">
      <w:pPr>
        <w:pStyle w:val="ListParagraph"/>
        <w:numPr>
          <w:ilvl w:val="0"/>
          <w:numId w:val="10"/>
        </w:numPr>
        <w:rPr>
          <w:b/>
        </w:rPr>
      </w:pPr>
      <w:r>
        <w:rPr>
          <w:b/>
        </w:rPr>
        <w:t>Substantive</w:t>
      </w:r>
      <w:r w:rsidR="007672E6" w:rsidRPr="00AC2073">
        <w:rPr>
          <w:b/>
        </w:rPr>
        <w:t xml:space="preserve"> gaps incl. “red flags”” / risk classification (low/medium/high)</w:t>
      </w:r>
    </w:p>
    <w:p w14:paraId="0C74BAC5" w14:textId="77777777" w:rsidR="007672E6" w:rsidRDefault="007672E6" w:rsidP="007672E6">
      <w:pPr>
        <w:ind w:firstLine="708"/>
      </w:pPr>
      <w:r>
        <w:t>…</w:t>
      </w:r>
    </w:p>
    <w:p w14:paraId="0C74BAC6" w14:textId="77777777" w:rsidR="007672E6" w:rsidRPr="00AC2073" w:rsidRDefault="007672E6" w:rsidP="007672E6">
      <w:pPr>
        <w:pStyle w:val="ListParagraph"/>
        <w:numPr>
          <w:ilvl w:val="0"/>
          <w:numId w:val="10"/>
        </w:numPr>
        <w:rPr>
          <w:b/>
        </w:rPr>
      </w:pPr>
      <w:r w:rsidRPr="00AC2073">
        <w:rPr>
          <w:b/>
        </w:rPr>
        <w:t>Recommendations</w:t>
      </w:r>
    </w:p>
    <w:p w14:paraId="0C74BAC7" w14:textId="77777777" w:rsidR="005D34E5" w:rsidRDefault="007672E6" w:rsidP="005D34E5">
      <w:pPr>
        <w:ind w:firstLine="708"/>
      </w:pPr>
      <w:r>
        <w:t>…</w:t>
      </w:r>
    </w:p>
    <w:p w14:paraId="0C74BAC8" w14:textId="77777777" w:rsidR="00AB5707" w:rsidRDefault="00AB5707" w:rsidP="00AB5707">
      <w:pPr>
        <w:pStyle w:val="Heading3"/>
      </w:pPr>
      <w:bookmarkStart w:id="19" w:name="_Toc517947143"/>
      <w:r>
        <w:lastRenderedPageBreak/>
        <w:t>Indicator 7. Public procurement is embedded in an effective information system</w:t>
      </w:r>
      <w:bookmarkEnd w:id="19"/>
      <w:r>
        <w:t xml:space="preserve"> </w:t>
      </w:r>
    </w:p>
    <w:p w14:paraId="0C74BAC9" w14:textId="77777777" w:rsidR="00AB5707" w:rsidRDefault="00AB5707" w:rsidP="00AB5707">
      <w:r>
        <w:t>The objective of this indicator is to assess the extent to which the country or entity has systems to publish procurement information, to efficiently support the different stages of the public procurement process through application of digital technologies, and to manage data that allows for analysis of trends and performance of the entire public procurement system.</w:t>
      </w:r>
    </w:p>
    <w:p w14:paraId="0C74BACA" w14:textId="77777777" w:rsidR="00AB5707" w:rsidRPr="00F42F31" w:rsidRDefault="00AB5707" w:rsidP="0055549A">
      <w:pPr>
        <w:pStyle w:val="ListParagraph"/>
        <w:numPr>
          <w:ilvl w:val="0"/>
          <w:numId w:val="10"/>
        </w:numPr>
        <w:rPr>
          <w:b/>
        </w:rPr>
      </w:pPr>
      <w:r w:rsidRPr="00F42F31">
        <w:rPr>
          <w:b/>
        </w:rPr>
        <w:t>Findings</w:t>
      </w:r>
    </w:p>
    <w:p w14:paraId="0C74BACB" w14:textId="77777777" w:rsidR="00AB5707" w:rsidRDefault="00AB5707" w:rsidP="00AB5707">
      <w:pPr>
        <w:ind w:firstLine="708"/>
      </w:pPr>
      <w:r>
        <w:t>…</w:t>
      </w:r>
    </w:p>
    <w:p w14:paraId="0C74BACC" w14:textId="77777777" w:rsidR="00AB5707" w:rsidRPr="00F42F31" w:rsidRDefault="001D7BC0" w:rsidP="0055549A">
      <w:pPr>
        <w:pStyle w:val="ListParagraph"/>
        <w:numPr>
          <w:ilvl w:val="0"/>
          <w:numId w:val="10"/>
        </w:numPr>
        <w:rPr>
          <w:b/>
        </w:rPr>
      </w:pPr>
      <w:r>
        <w:rPr>
          <w:b/>
        </w:rPr>
        <w:t>Substantive</w:t>
      </w:r>
      <w:r w:rsidR="00AB5707" w:rsidRPr="00F42F31">
        <w:rPr>
          <w:b/>
        </w:rPr>
        <w:t xml:space="preserve"> gaps incl. “red flags”” / risk classification (low/medium/high)</w:t>
      </w:r>
    </w:p>
    <w:p w14:paraId="0C74BACD" w14:textId="77777777" w:rsidR="00AB5707" w:rsidRDefault="00AB5707" w:rsidP="00AB5707">
      <w:pPr>
        <w:ind w:firstLine="708"/>
      </w:pPr>
      <w:r>
        <w:t>…</w:t>
      </w:r>
    </w:p>
    <w:p w14:paraId="0C74BACE" w14:textId="77777777" w:rsidR="00AB5707" w:rsidRPr="00F42F31" w:rsidRDefault="00AB5707" w:rsidP="0055549A">
      <w:pPr>
        <w:pStyle w:val="ListParagraph"/>
        <w:numPr>
          <w:ilvl w:val="0"/>
          <w:numId w:val="10"/>
        </w:numPr>
        <w:rPr>
          <w:b/>
        </w:rPr>
      </w:pPr>
      <w:r w:rsidRPr="00F42F31">
        <w:rPr>
          <w:b/>
        </w:rPr>
        <w:t>Recommendations</w:t>
      </w:r>
    </w:p>
    <w:p w14:paraId="0C74BACF" w14:textId="77777777" w:rsidR="00AB5707" w:rsidRDefault="00AB5707" w:rsidP="00AB5707">
      <w:pPr>
        <w:ind w:firstLine="708"/>
      </w:pPr>
      <w:r>
        <w:t>…</w:t>
      </w:r>
    </w:p>
    <w:p w14:paraId="0C74BAD0" w14:textId="77777777" w:rsidR="0055549A" w:rsidRDefault="0055549A" w:rsidP="0055549A">
      <w:pPr>
        <w:pStyle w:val="Heading3"/>
      </w:pPr>
      <w:bookmarkStart w:id="20" w:name="_Toc517947144"/>
      <w:r>
        <w:t>Indicator 8. The public procurement system has a strong capacity to develop and improve</w:t>
      </w:r>
      <w:bookmarkEnd w:id="20"/>
    </w:p>
    <w:p w14:paraId="0C74BAD1" w14:textId="77777777" w:rsidR="0055549A" w:rsidRDefault="0055549A" w:rsidP="0055549A">
      <w:r>
        <w:t>This indicator focuses on the strategies and ability of the public procurement systems to develop and improve. Three aspects should be considered: i) whether strategies and programmes are in place to develop the capacity of procurement staff and other key actors involved in public procurement; ii) whether procurement is recognised as a profession in the country’s public service; iii) whether systems have been established and are used to evaluate the outcomes of procurement operations and develop strategic plans to continuously improve the public procurement system.</w:t>
      </w:r>
    </w:p>
    <w:p w14:paraId="0C74BAD2" w14:textId="77777777" w:rsidR="00F42F31" w:rsidRPr="00F42F31" w:rsidRDefault="00F42F31" w:rsidP="00F42F31">
      <w:pPr>
        <w:pStyle w:val="ListParagraph"/>
        <w:numPr>
          <w:ilvl w:val="0"/>
          <w:numId w:val="10"/>
        </w:numPr>
        <w:rPr>
          <w:b/>
        </w:rPr>
      </w:pPr>
      <w:r w:rsidRPr="00F42F31">
        <w:rPr>
          <w:b/>
        </w:rPr>
        <w:t>Findings</w:t>
      </w:r>
    </w:p>
    <w:p w14:paraId="0C74BAD3" w14:textId="77777777" w:rsidR="00F42F31" w:rsidRDefault="00F42F31" w:rsidP="00F42F31">
      <w:pPr>
        <w:ind w:firstLine="708"/>
      </w:pPr>
      <w:r>
        <w:t>…</w:t>
      </w:r>
    </w:p>
    <w:p w14:paraId="0C74BAD4" w14:textId="77777777" w:rsidR="00F42F31" w:rsidRPr="00F42F31" w:rsidRDefault="001D7BC0" w:rsidP="00F42F31">
      <w:pPr>
        <w:pStyle w:val="ListParagraph"/>
        <w:numPr>
          <w:ilvl w:val="0"/>
          <w:numId w:val="10"/>
        </w:numPr>
        <w:rPr>
          <w:b/>
        </w:rPr>
      </w:pPr>
      <w:r>
        <w:rPr>
          <w:b/>
        </w:rPr>
        <w:t>Substantive</w:t>
      </w:r>
      <w:r w:rsidR="00F42F31" w:rsidRPr="00F42F31">
        <w:rPr>
          <w:b/>
        </w:rPr>
        <w:t xml:space="preserve"> gaps incl. “red flags”” / risk classification (low/medium/high)</w:t>
      </w:r>
    </w:p>
    <w:p w14:paraId="0C74BAD5" w14:textId="77777777" w:rsidR="00F42F31" w:rsidRDefault="00F42F31" w:rsidP="00F42F31">
      <w:pPr>
        <w:ind w:firstLine="708"/>
      </w:pPr>
      <w:r>
        <w:t>…</w:t>
      </w:r>
    </w:p>
    <w:p w14:paraId="0C74BAD6" w14:textId="77777777" w:rsidR="00F42F31" w:rsidRPr="00F42F31" w:rsidRDefault="00F42F31" w:rsidP="00F42F31">
      <w:pPr>
        <w:pStyle w:val="ListParagraph"/>
        <w:numPr>
          <w:ilvl w:val="0"/>
          <w:numId w:val="10"/>
        </w:numPr>
        <w:rPr>
          <w:b/>
        </w:rPr>
      </w:pPr>
      <w:r w:rsidRPr="00F42F31">
        <w:rPr>
          <w:b/>
        </w:rPr>
        <w:t>Recommendations</w:t>
      </w:r>
    </w:p>
    <w:p w14:paraId="0C74BAD7" w14:textId="77777777" w:rsidR="00F42F31" w:rsidRDefault="00F42F31" w:rsidP="00F42F31">
      <w:pPr>
        <w:ind w:firstLine="708"/>
      </w:pPr>
      <w:r>
        <w:t>…</w:t>
      </w:r>
    </w:p>
    <w:p w14:paraId="0C74BAD8" w14:textId="77777777" w:rsidR="00F42F31" w:rsidRDefault="00F42F31" w:rsidP="00F42F31">
      <w:pPr>
        <w:pStyle w:val="Heading2"/>
      </w:pPr>
      <w:bookmarkStart w:id="21" w:name="_Toc517947145"/>
      <w:r>
        <w:t>3.3. Pillar III - Public Procurement Operations and Market Practices</w:t>
      </w:r>
      <w:bookmarkEnd w:id="21"/>
      <w:r>
        <w:t xml:space="preserve"> </w:t>
      </w:r>
    </w:p>
    <w:p w14:paraId="0C74BAD9" w14:textId="77777777" w:rsidR="00F42F31" w:rsidRDefault="00F42F31" w:rsidP="00F42F31">
      <w:r>
        <w:t>This Pillar looks at the operational efficiency, transparency and effectiveness of the procurement system at the level of the implementing entity responsible for managing individual procurements (procuring entity). In addition, it looks at the market as one means of judging the quality and effectiveness of the system in putting procurement procedures into practice. This Pillar focuses on how the procurement system in a country operates and performs in practice.</w:t>
      </w:r>
    </w:p>
    <w:p w14:paraId="0C74BADA" w14:textId="77777777" w:rsidR="00F42F31" w:rsidRDefault="00F42F31" w:rsidP="00F42F31">
      <w:r>
        <w:lastRenderedPageBreak/>
        <w:t>[Summary…]</w:t>
      </w:r>
    </w:p>
    <w:p w14:paraId="0C74BADB" w14:textId="77777777" w:rsidR="00F42F31" w:rsidRDefault="00F42F31" w:rsidP="00F42F31">
      <w:pPr>
        <w:pStyle w:val="Heading3"/>
      </w:pPr>
      <w:bookmarkStart w:id="22" w:name="_Toc517947146"/>
      <w:r>
        <w:t>Indicator 9. Public procurement practices achieve stated objectives.</w:t>
      </w:r>
      <w:bookmarkEnd w:id="22"/>
    </w:p>
    <w:p w14:paraId="0C74BADC" w14:textId="77777777" w:rsidR="00F42F31" w:rsidRDefault="00F42F31" w:rsidP="00F42F31">
      <w:r>
        <w:t xml:space="preserve">The objective of this indicator is to collect empirical evidence on how procurement principles, rules and procedures formulated in the legal and policy framework are being implemented in practice. It focuses on procurement-related results that in turn influence development outcomes, such as value for money, improved service delivery, trust in government and achievement of horizontal policy objectives. </w:t>
      </w:r>
    </w:p>
    <w:p w14:paraId="0C74BADD" w14:textId="77777777" w:rsidR="00F42F31" w:rsidRDefault="00F42F31" w:rsidP="00F42F31"/>
    <w:p w14:paraId="0C74BADE" w14:textId="77777777" w:rsidR="00F42F31" w:rsidRPr="00F42F31" w:rsidRDefault="00F42F31" w:rsidP="00F42F31">
      <w:pPr>
        <w:pStyle w:val="ListParagraph"/>
        <w:numPr>
          <w:ilvl w:val="0"/>
          <w:numId w:val="10"/>
        </w:numPr>
        <w:rPr>
          <w:b/>
        </w:rPr>
      </w:pPr>
      <w:r w:rsidRPr="00F42F31">
        <w:rPr>
          <w:b/>
        </w:rPr>
        <w:t>Findings</w:t>
      </w:r>
    </w:p>
    <w:p w14:paraId="0C74BADF" w14:textId="77777777" w:rsidR="00F42F31" w:rsidRDefault="00F42F31" w:rsidP="00F42F31">
      <w:pPr>
        <w:ind w:firstLine="708"/>
      </w:pPr>
      <w:r>
        <w:t>…</w:t>
      </w:r>
    </w:p>
    <w:p w14:paraId="0C74BAE0" w14:textId="77777777" w:rsidR="00F42F31" w:rsidRPr="00F42F31" w:rsidRDefault="001D7BC0" w:rsidP="00F42F31">
      <w:pPr>
        <w:pStyle w:val="ListParagraph"/>
        <w:numPr>
          <w:ilvl w:val="0"/>
          <w:numId w:val="10"/>
        </w:numPr>
        <w:rPr>
          <w:b/>
        </w:rPr>
      </w:pPr>
      <w:r>
        <w:rPr>
          <w:b/>
        </w:rPr>
        <w:t>Substantive</w:t>
      </w:r>
      <w:r w:rsidR="00F42F31" w:rsidRPr="00F42F31">
        <w:rPr>
          <w:b/>
        </w:rPr>
        <w:t xml:space="preserve"> gaps incl. “red flags”” / risk classification (low/medium/high)</w:t>
      </w:r>
    </w:p>
    <w:p w14:paraId="0C74BAE1" w14:textId="77777777" w:rsidR="00F42F31" w:rsidRDefault="00F42F31" w:rsidP="00F42F31">
      <w:pPr>
        <w:ind w:firstLine="708"/>
      </w:pPr>
      <w:r>
        <w:t>…</w:t>
      </w:r>
    </w:p>
    <w:p w14:paraId="0C74BAE2" w14:textId="77777777" w:rsidR="00F42F31" w:rsidRPr="00F42F31" w:rsidRDefault="00F42F31" w:rsidP="00F42F31">
      <w:pPr>
        <w:pStyle w:val="ListParagraph"/>
        <w:numPr>
          <w:ilvl w:val="0"/>
          <w:numId w:val="10"/>
        </w:numPr>
        <w:rPr>
          <w:b/>
        </w:rPr>
      </w:pPr>
      <w:r w:rsidRPr="00F42F31">
        <w:rPr>
          <w:b/>
        </w:rPr>
        <w:t>Recommendations</w:t>
      </w:r>
    </w:p>
    <w:p w14:paraId="0C74BAE3" w14:textId="77777777" w:rsidR="00F42F31" w:rsidRDefault="00F42F31" w:rsidP="00F42F31">
      <w:pPr>
        <w:ind w:firstLine="708"/>
      </w:pPr>
      <w:r>
        <w:t>…</w:t>
      </w:r>
    </w:p>
    <w:p w14:paraId="0C74BAE4" w14:textId="77777777" w:rsidR="00F42F31" w:rsidRDefault="00F42F31" w:rsidP="00F42F31">
      <w:pPr>
        <w:pStyle w:val="Heading3"/>
      </w:pPr>
      <w:bookmarkStart w:id="23" w:name="_Toc517947147"/>
      <w:r>
        <w:t>Indicator 10. The public procurement market is fully functional</w:t>
      </w:r>
      <w:bookmarkEnd w:id="23"/>
    </w:p>
    <w:p w14:paraId="0C74BAE5" w14:textId="77777777" w:rsidR="00F42F31" w:rsidRDefault="00F42F31" w:rsidP="00F42F31">
      <w:r>
        <w:t xml:space="preserve">The objective of this indicator is primarily to assess the market response to public procurement solicitations. This response may be influenced by many factors, such as the general economic climate, policies to support the private sector and a good business environment, strong financial institutions, the attractiveness of the public system as a good, reliable client, the kind of goods or services being demanded, etc. </w:t>
      </w:r>
    </w:p>
    <w:p w14:paraId="0C74BAE6" w14:textId="77777777" w:rsidR="00F42F31" w:rsidRPr="00F42F31" w:rsidRDefault="00F42F31" w:rsidP="00F42F31">
      <w:pPr>
        <w:pStyle w:val="ListParagraph"/>
        <w:numPr>
          <w:ilvl w:val="0"/>
          <w:numId w:val="10"/>
        </w:numPr>
        <w:rPr>
          <w:b/>
        </w:rPr>
      </w:pPr>
      <w:r w:rsidRPr="00F42F31">
        <w:rPr>
          <w:b/>
        </w:rPr>
        <w:t>Findings</w:t>
      </w:r>
    </w:p>
    <w:p w14:paraId="0C74BAE7" w14:textId="77777777" w:rsidR="00F42F31" w:rsidRDefault="00F42F31" w:rsidP="00F42F31">
      <w:pPr>
        <w:ind w:firstLine="708"/>
      </w:pPr>
      <w:r>
        <w:t>…</w:t>
      </w:r>
    </w:p>
    <w:p w14:paraId="0C74BAE8" w14:textId="77777777" w:rsidR="00F42F31" w:rsidRPr="00F42F31" w:rsidRDefault="001D7BC0" w:rsidP="00F42F31">
      <w:pPr>
        <w:pStyle w:val="ListParagraph"/>
        <w:numPr>
          <w:ilvl w:val="0"/>
          <w:numId w:val="10"/>
        </w:numPr>
        <w:rPr>
          <w:b/>
        </w:rPr>
      </w:pPr>
      <w:r>
        <w:rPr>
          <w:b/>
        </w:rPr>
        <w:t>Substantive</w:t>
      </w:r>
      <w:r w:rsidR="00F42F31" w:rsidRPr="00F42F31">
        <w:rPr>
          <w:b/>
        </w:rPr>
        <w:t xml:space="preserve"> gaps incl. “red flags”” / risk classification (low/medium/high)</w:t>
      </w:r>
    </w:p>
    <w:p w14:paraId="0C74BAE9" w14:textId="77777777" w:rsidR="00F42F31" w:rsidRDefault="00F42F31" w:rsidP="00F42F31">
      <w:pPr>
        <w:ind w:firstLine="708"/>
      </w:pPr>
      <w:r>
        <w:t>…</w:t>
      </w:r>
    </w:p>
    <w:p w14:paraId="0C74BAEA" w14:textId="77777777" w:rsidR="00F42F31" w:rsidRPr="00F42F31" w:rsidRDefault="00F42F31" w:rsidP="00F42F31">
      <w:pPr>
        <w:pStyle w:val="ListParagraph"/>
        <w:numPr>
          <w:ilvl w:val="0"/>
          <w:numId w:val="10"/>
        </w:numPr>
        <w:rPr>
          <w:b/>
        </w:rPr>
      </w:pPr>
      <w:r w:rsidRPr="00F42F31">
        <w:rPr>
          <w:b/>
        </w:rPr>
        <w:t>Recommendations</w:t>
      </w:r>
    </w:p>
    <w:p w14:paraId="0C74BAEB" w14:textId="77777777" w:rsidR="00F42F31" w:rsidRDefault="00F42F31" w:rsidP="00F42F31">
      <w:pPr>
        <w:ind w:firstLine="708"/>
      </w:pPr>
      <w:r>
        <w:t>…</w:t>
      </w:r>
    </w:p>
    <w:p w14:paraId="0C74BAEC" w14:textId="77777777" w:rsidR="00F42F31" w:rsidRDefault="00F42F31" w:rsidP="00F42F31">
      <w:pPr>
        <w:pStyle w:val="Heading2"/>
        <w:jc w:val="both"/>
      </w:pPr>
      <w:bookmarkStart w:id="24" w:name="_Toc517947148"/>
      <w:r>
        <w:t>3.4. Pillar IV - Accountability, Integrity and Transparency of the Public Procurement System</w:t>
      </w:r>
      <w:bookmarkEnd w:id="24"/>
      <w:r>
        <w:t xml:space="preserve"> </w:t>
      </w:r>
    </w:p>
    <w:p w14:paraId="0C74BAED" w14:textId="77777777" w:rsidR="00F42F31" w:rsidRDefault="00F42F31" w:rsidP="00F42F31">
      <w:r>
        <w:t>Pillar IV includes four indicators that are considered necessary for a system to operate with integrity, that has appropriate controls that support the implementation of the system in accordance with the legal and regulatory framework, and that has appropriate measures in place to address the potential for corruption in the system. It also covers important aspects of the procurement system, which include stakeholders, including civil society, as part of the control system. This Pillar takes aspects of the procurement system and governance environment to ensure they are defined and structured to contribute to integrity and transparency.</w:t>
      </w:r>
    </w:p>
    <w:p w14:paraId="0C74BAEE" w14:textId="77777777" w:rsidR="00F42F31" w:rsidRDefault="00F42F31" w:rsidP="00F42F31">
      <w:r>
        <w:lastRenderedPageBreak/>
        <w:t>[Summary…]</w:t>
      </w:r>
    </w:p>
    <w:p w14:paraId="0C74BAEF" w14:textId="77777777" w:rsidR="00F42F31" w:rsidRDefault="00F42F31" w:rsidP="00F42F31">
      <w:pPr>
        <w:pStyle w:val="Heading3"/>
        <w:jc w:val="both"/>
      </w:pPr>
      <w:bookmarkStart w:id="25" w:name="_Toc517947149"/>
      <w:r>
        <w:t>Indicator 11. Transparency and civil society engagement strengthen integrity in public procurement</w:t>
      </w:r>
      <w:bookmarkEnd w:id="25"/>
      <w:r>
        <w:t xml:space="preserve"> </w:t>
      </w:r>
    </w:p>
    <w:p w14:paraId="0C74BAF0" w14:textId="77777777" w:rsidR="00F42F31" w:rsidRDefault="00F42F31" w:rsidP="00F42F31">
      <w:r>
        <w:t xml:space="preserve">Civil society, in acting as a safeguard against inefficient and ineffective use of public resources, can help to make public procurement more competitive and fair, improving contract performance and securing results. Governments are increasingly empowering the public to understand and monitor public contracting. This indicator assesses two mechanisms through which civil society can participate in the public procurement process: i) disclosure of information and ii) direct engagement of civil society through participation, monitoring and oversight. </w:t>
      </w:r>
    </w:p>
    <w:p w14:paraId="0C74BAF1" w14:textId="77777777" w:rsidR="00F42F31" w:rsidRPr="00F42F31" w:rsidRDefault="00F42F31" w:rsidP="00F42F31">
      <w:pPr>
        <w:pStyle w:val="ListParagraph"/>
        <w:numPr>
          <w:ilvl w:val="0"/>
          <w:numId w:val="10"/>
        </w:numPr>
        <w:rPr>
          <w:b/>
        </w:rPr>
      </w:pPr>
      <w:r w:rsidRPr="00F42F31">
        <w:rPr>
          <w:b/>
        </w:rPr>
        <w:t>Findings</w:t>
      </w:r>
    </w:p>
    <w:p w14:paraId="0C74BAF2" w14:textId="77777777" w:rsidR="00F42F31" w:rsidRDefault="00F42F31" w:rsidP="00F42F31">
      <w:pPr>
        <w:ind w:firstLine="708"/>
      </w:pPr>
      <w:r>
        <w:t>…</w:t>
      </w:r>
    </w:p>
    <w:p w14:paraId="0C74BAF3" w14:textId="77777777" w:rsidR="00F42F31" w:rsidRPr="00F42F31" w:rsidRDefault="001D7BC0" w:rsidP="00F42F31">
      <w:pPr>
        <w:pStyle w:val="ListParagraph"/>
        <w:numPr>
          <w:ilvl w:val="0"/>
          <w:numId w:val="10"/>
        </w:numPr>
        <w:rPr>
          <w:b/>
        </w:rPr>
      </w:pPr>
      <w:r>
        <w:rPr>
          <w:b/>
        </w:rPr>
        <w:t>Substantive</w:t>
      </w:r>
      <w:r w:rsidR="00F42F31" w:rsidRPr="00F42F31">
        <w:rPr>
          <w:b/>
        </w:rPr>
        <w:t xml:space="preserve"> gaps incl. “red flags”” / risk classification (low/medium/high)</w:t>
      </w:r>
    </w:p>
    <w:p w14:paraId="0C74BAF4" w14:textId="77777777" w:rsidR="00F42F31" w:rsidRDefault="00F42F31" w:rsidP="00F42F31">
      <w:pPr>
        <w:ind w:firstLine="708"/>
      </w:pPr>
      <w:r>
        <w:t>…</w:t>
      </w:r>
    </w:p>
    <w:p w14:paraId="0C74BAF5" w14:textId="77777777" w:rsidR="00F42F31" w:rsidRPr="00F42F31" w:rsidRDefault="00F42F31" w:rsidP="00F42F31">
      <w:pPr>
        <w:pStyle w:val="ListParagraph"/>
        <w:numPr>
          <w:ilvl w:val="0"/>
          <w:numId w:val="10"/>
        </w:numPr>
        <w:rPr>
          <w:b/>
        </w:rPr>
      </w:pPr>
      <w:r w:rsidRPr="00F42F31">
        <w:rPr>
          <w:b/>
        </w:rPr>
        <w:t>Recommendations</w:t>
      </w:r>
    </w:p>
    <w:p w14:paraId="0C74BAF6" w14:textId="77777777" w:rsidR="00F42F31" w:rsidRDefault="00F42F31" w:rsidP="00F42F31">
      <w:pPr>
        <w:ind w:firstLine="708"/>
      </w:pPr>
      <w:r>
        <w:t>…</w:t>
      </w:r>
    </w:p>
    <w:p w14:paraId="0C74BAF7" w14:textId="77777777" w:rsidR="00620EA8" w:rsidRDefault="00834129" w:rsidP="00620EA8">
      <w:pPr>
        <w:pStyle w:val="Heading3"/>
      </w:pPr>
      <w:bookmarkStart w:id="26" w:name="_Toc517947150"/>
      <w:r>
        <w:t>Indicator 12.</w:t>
      </w:r>
      <w:r w:rsidR="00620EA8">
        <w:t>The country has effective control and audit systems</w:t>
      </w:r>
      <w:bookmarkEnd w:id="26"/>
    </w:p>
    <w:p w14:paraId="0C74BAF8" w14:textId="77777777" w:rsidR="00620EA8" w:rsidRDefault="00620EA8" w:rsidP="00620EA8">
      <w:r>
        <w:t xml:space="preserve">The objective of this indicator is to determine the quality, reliability and timeliness of the internal and external controls. Equally, the effectiveness of controls needs to be reviewed. For the purpose of this indicator, “effectiveness” means the expediency and thoroughness of the implementation of auditors’ recommendations. The assessors should rely, in addition to their own findings, on the most recent public expenditure and financial accountability assessments (PEFA) and other analyses that may be available. </w:t>
      </w:r>
    </w:p>
    <w:p w14:paraId="0C74BAF9" w14:textId="77777777" w:rsidR="00620EA8" w:rsidRDefault="00620EA8" w:rsidP="00620EA8"/>
    <w:p w14:paraId="0C74BAFA" w14:textId="77777777" w:rsidR="00620EA8" w:rsidRDefault="00620EA8" w:rsidP="00620EA8"/>
    <w:p w14:paraId="0C74BAFB" w14:textId="77777777" w:rsidR="00620EA8" w:rsidRPr="00F42F31" w:rsidRDefault="00620EA8" w:rsidP="00620EA8">
      <w:pPr>
        <w:pStyle w:val="ListParagraph"/>
        <w:numPr>
          <w:ilvl w:val="0"/>
          <w:numId w:val="10"/>
        </w:numPr>
        <w:rPr>
          <w:b/>
        </w:rPr>
      </w:pPr>
      <w:r w:rsidRPr="00F42F31">
        <w:rPr>
          <w:b/>
        </w:rPr>
        <w:t>Findings</w:t>
      </w:r>
    </w:p>
    <w:p w14:paraId="0C74BAFC" w14:textId="77777777" w:rsidR="00620EA8" w:rsidRDefault="00620EA8" w:rsidP="00620EA8">
      <w:pPr>
        <w:ind w:firstLine="708"/>
      </w:pPr>
      <w:r>
        <w:t>…</w:t>
      </w:r>
    </w:p>
    <w:p w14:paraId="0C74BAFD" w14:textId="77777777" w:rsidR="00620EA8" w:rsidRPr="00F42F31" w:rsidRDefault="001D7BC0" w:rsidP="00620EA8">
      <w:pPr>
        <w:pStyle w:val="ListParagraph"/>
        <w:numPr>
          <w:ilvl w:val="0"/>
          <w:numId w:val="10"/>
        </w:numPr>
        <w:rPr>
          <w:b/>
        </w:rPr>
      </w:pPr>
      <w:r>
        <w:rPr>
          <w:b/>
        </w:rPr>
        <w:t>Substantive</w:t>
      </w:r>
      <w:r w:rsidR="00620EA8" w:rsidRPr="00F42F31">
        <w:rPr>
          <w:b/>
        </w:rPr>
        <w:t xml:space="preserve"> gaps incl. “red flags”” / risk classification (low/medium/high)</w:t>
      </w:r>
    </w:p>
    <w:p w14:paraId="0C74BAFE" w14:textId="77777777" w:rsidR="00620EA8" w:rsidRDefault="00620EA8" w:rsidP="00620EA8">
      <w:pPr>
        <w:ind w:firstLine="708"/>
      </w:pPr>
      <w:r>
        <w:t>…</w:t>
      </w:r>
    </w:p>
    <w:p w14:paraId="0C74BAFF" w14:textId="77777777" w:rsidR="00620EA8" w:rsidRPr="00F42F31" w:rsidRDefault="00620EA8" w:rsidP="00620EA8">
      <w:pPr>
        <w:pStyle w:val="ListParagraph"/>
        <w:numPr>
          <w:ilvl w:val="0"/>
          <w:numId w:val="10"/>
        </w:numPr>
        <w:rPr>
          <w:b/>
        </w:rPr>
      </w:pPr>
      <w:r w:rsidRPr="00F42F31">
        <w:rPr>
          <w:b/>
        </w:rPr>
        <w:t>Recommendations</w:t>
      </w:r>
    </w:p>
    <w:p w14:paraId="0C74BB00" w14:textId="77777777" w:rsidR="00620EA8" w:rsidRDefault="00620EA8" w:rsidP="00620EA8">
      <w:pPr>
        <w:ind w:firstLine="708"/>
      </w:pPr>
      <w:r>
        <w:t>…</w:t>
      </w:r>
    </w:p>
    <w:p w14:paraId="0C74BB01" w14:textId="77777777" w:rsidR="00620EA8" w:rsidRDefault="00834129" w:rsidP="00620EA8">
      <w:pPr>
        <w:pStyle w:val="Heading3"/>
      </w:pPr>
      <w:bookmarkStart w:id="27" w:name="_Toc517947151"/>
      <w:r>
        <w:t>Indicator 13.</w:t>
      </w:r>
      <w:r w:rsidR="00620EA8">
        <w:t>Procurement appeals mechanisms are effective and efficient</w:t>
      </w:r>
      <w:bookmarkEnd w:id="27"/>
      <w:r w:rsidR="00620EA8">
        <w:t xml:space="preserve"> </w:t>
      </w:r>
    </w:p>
    <w:p w14:paraId="0C74BB02" w14:textId="77777777" w:rsidR="00620EA8" w:rsidRDefault="00620EA8" w:rsidP="00620EA8">
      <w:r>
        <w:t xml:space="preserve">Pillar I covers aspects of the appeals mechanism as it pertains to the legal framework, including creation and coverage. This indicator further assesses the appeals mechanisms for a range of specific issues regarding </w:t>
      </w:r>
      <w:r>
        <w:lastRenderedPageBreak/>
        <w:t xml:space="preserve">efficiency in contributing to the compliance environment in the country and the integrity of the public procurement system. </w:t>
      </w:r>
    </w:p>
    <w:p w14:paraId="0C74BB03" w14:textId="77777777" w:rsidR="00620EA8" w:rsidRPr="00F42F31" w:rsidRDefault="00620EA8" w:rsidP="00620EA8">
      <w:pPr>
        <w:pStyle w:val="ListParagraph"/>
        <w:numPr>
          <w:ilvl w:val="0"/>
          <w:numId w:val="10"/>
        </w:numPr>
        <w:rPr>
          <w:b/>
        </w:rPr>
      </w:pPr>
      <w:r w:rsidRPr="00F42F31">
        <w:rPr>
          <w:b/>
        </w:rPr>
        <w:t>Findings</w:t>
      </w:r>
    </w:p>
    <w:p w14:paraId="0C74BB04" w14:textId="77777777" w:rsidR="00620EA8" w:rsidRDefault="00620EA8" w:rsidP="00620EA8">
      <w:pPr>
        <w:ind w:firstLine="708"/>
      </w:pPr>
      <w:r>
        <w:t>…</w:t>
      </w:r>
    </w:p>
    <w:p w14:paraId="0C74BB05" w14:textId="77777777" w:rsidR="00620EA8" w:rsidRPr="00F42F31" w:rsidRDefault="001D7BC0" w:rsidP="00620EA8">
      <w:pPr>
        <w:pStyle w:val="ListParagraph"/>
        <w:numPr>
          <w:ilvl w:val="0"/>
          <w:numId w:val="10"/>
        </w:numPr>
        <w:rPr>
          <w:b/>
        </w:rPr>
      </w:pPr>
      <w:r>
        <w:rPr>
          <w:b/>
        </w:rPr>
        <w:t>Substantive</w:t>
      </w:r>
      <w:r w:rsidR="00620EA8" w:rsidRPr="00F42F31">
        <w:rPr>
          <w:b/>
        </w:rPr>
        <w:t xml:space="preserve"> gaps incl. “red flags”” / risk classification (low/medium/high)</w:t>
      </w:r>
    </w:p>
    <w:p w14:paraId="0C74BB06" w14:textId="77777777" w:rsidR="00620EA8" w:rsidRDefault="00620EA8" w:rsidP="00620EA8">
      <w:pPr>
        <w:ind w:firstLine="708"/>
      </w:pPr>
      <w:r>
        <w:t>…</w:t>
      </w:r>
    </w:p>
    <w:p w14:paraId="0C74BB07" w14:textId="77777777" w:rsidR="00620EA8" w:rsidRPr="00F42F31" w:rsidRDefault="00620EA8" w:rsidP="00620EA8">
      <w:pPr>
        <w:pStyle w:val="ListParagraph"/>
        <w:numPr>
          <w:ilvl w:val="0"/>
          <w:numId w:val="10"/>
        </w:numPr>
        <w:rPr>
          <w:b/>
        </w:rPr>
      </w:pPr>
      <w:r w:rsidRPr="00F42F31">
        <w:rPr>
          <w:b/>
        </w:rPr>
        <w:t>Recommendations</w:t>
      </w:r>
    </w:p>
    <w:p w14:paraId="0C74BB08" w14:textId="77777777" w:rsidR="00620EA8" w:rsidRDefault="00620EA8" w:rsidP="00620EA8">
      <w:pPr>
        <w:ind w:firstLine="708"/>
      </w:pPr>
      <w:r>
        <w:t>…</w:t>
      </w:r>
    </w:p>
    <w:p w14:paraId="0C74BB09" w14:textId="77777777" w:rsidR="00620EA8" w:rsidRDefault="00620EA8" w:rsidP="00620EA8"/>
    <w:p w14:paraId="0C74BB0A" w14:textId="77777777" w:rsidR="00620EA8" w:rsidRDefault="00834129" w:rsidP="00620EA8">
      <w:pPr>
        <w:pStyle w:val="Heading3"/>
      </w:pPr>
      <w:bookmarkStart w:id="28" w:name="_Toc517947152"/>
      <w:r>
        <w:t>Indicator 14.</w:t>
      </w:r>
      <w:r w:rsidR="00620EA8">
        <w:t>The country has ethics and anti-corruption measures in place</w:t>
      </w:r>
      <w:bookmarkEnd w:id="28"/>
    </w:p>
    <w:p w14:paraId="0C74BB0B" w14:textId="77777777" w:rsidR="00620EA8" w:rsidRDefault="00620EA8" w:rsidP="00620EA8">
      <w:r>
        <w:t xml:space="preserve">This indicator assesses i) the nature and scope of anti-corruption provisions in the procurement system and ii) how they are implemented and managed in practice. This indicator also assesses whether the system strengthens openness and balances the interests of stakeholders and whether the private sector and civil society support the creation of a public procurement market known for its integrity. </w:t>
      </w:r>
    </w:p>
    <w:p w14:paraId="0C74BB0C" w14:textId="77777777" w:rsidR="00620EA8" w:rsidRPr="00F42F31" w:rsidRDefault="00620EA8" w:rsidP="00620EA8">
      <w:pPr>
        <w:pStyle w:val="ListParagraph"/>
        <w:numPr>
          <w:ilvl w:val="0"/>
          <w:numId w:val="10"/>
        </w:numPr>
        <w:rPr>
          <w:b/>
        </w:rPr>
      </w:pPr>
      <w:r w:rsidRPr="00F42F31">
        <w:rPr>
          <w:b/>
        </w:rPr>
        <w:t>Findings</w:t>
      </w:r>
    </w:p>
    <w:p w14:paraId="0C74BB0D" w14:textId="77777777" w:rsidR="00620EA8" w:rsidRDefault="00620EA8" w:rsidP="00620EA8">
      <w:pPr>
        <w:ind w:firstLine="708"/>
      </w:pPr>
      <w:r>
        <w:t>…</w:t>
      </w:r>
    </w:p>
    <w:p w14:paraId="0C74BB0E" w14:textId="77777777" w:rsidR="00620EA8" w:rsidRPr="00F42F31" w:rsidRDefault="001D7BC0" w:rsidP="00620EA8">
      <w:pPr>
        <w:pStyle w:val="ListParagraph"/>
        <w:numPr>
          <w:ilvl w:val="0"/>
          <w:numId w:val="10"/>
        </w:numPr>
        <w:rPr>
          <w:b/>
        </w:rPr>
      </w:pPr>
      <w:r>
        <w:rPr>
          <w:b/>
        </w:rPr>
        <w:t>Substantive</w:t>
      </w:r>
      <w:r w:rsidR="00620EA8" w:rsidRPr="00F42F31">
        <w:rPr>
          <w:b/>
        </w:rPr>
        <w:t xml:space="preserve"> gaps incl. “red flags”” / risk classification (low/medium/high)</w:t>
      </w:r>
    </w:p>
    <w:p w14:paraId="0C74BB0F" w14:textId="77777777" w:rsidR="00620EA8" w:rsidRDefault="00620EA8" w:rsidP="00620EA8">
      <w:pPr>
        <w:ind w:firstLine="708"/>
      </w:pPr>
      <w:r>
        <w:t>…</w:t>
      </w:r>
    </w:p>
    <w:p w14:paraId="0C74BB10" w14:textId="77777777" w:rsidR="00620EA8" w:rsidRPr="00F42F31" w:rsidRDefault="00620EA8" w:rsidP="00620EA8">
      <w:pPr>
        <w:pStyle w:val="ListParagraph"/>
        <w:numPr>
          <w:ilvl w:val="0"/>
          <w:numId w:val="10"/>
        </w:numPr>
        <w:rPr>
          <w:b/>
        </w:rPr>
      </w:pPr>
      <w:r w:rsidRPr="00F42F31">
        <w:rPr>
          <w:b/>
        </w:rPr>
        <w:t>Recommendations</w:t>
      </w:r>
    </w:p>
    <w:p w14:paraId="0C74BB11" w14:textId="77777777" w:rsidR="00620EA8" w:rsidRDefault="00620EA8" w:rsidP="00620EA8">
      <w:pPr>
        <w:ind w:firstLine="708"/>
      </w:pPr>
      <w:r>
        <w:t>…</w:t>
      </w:r>
    </w:p>
    <w:p w14:paraId="0C74BB12" w14:textId="77777777" w:rsidR="00620EA8" w:rsidRDefault="00620EA8" w:rsidP="00620EA8"/>
    <w:p w14:paraId="0C74BB13" w14:textId="77777777" w:rsidR="0053036B" w:rsidRPr="0053036B" w:rsidRDefault="0053036B" w:rsidP="0053036B">
      <w:pPr>
        <w:pStyle w:val="Heading1"/>
      </w:pPr>
      <w:bookmarkStart w:id="29" w:name="_Toc517947153"/>
      <w:r w:rsidRPr="0053036B">
        <w:t>4. Consolidated Recommendations</w:t>
      </w:r>
      <w:bookmarkEnd w:id="29"/>
    </w:p>
    <w:p w14:paraId="0C74BB14" w14:textId="77777777" w:rsidR="0053036B" w:rsidRPr="0053036B" w:rsidRDefault="0053036B" w:rsidP="0053036B">
      <w:pPr>
        <w:tabs>
          <w:tab w:val="left" w:pos="2565"/>
        </w:tabs>
        <w:rPr>
          <w:b/>
          <w:bCs/>
        </w:rPr>
      </w:pPr>
    </w:p>
    <w:p w14:paraId="0C74BB15" w14:textId="77777777" w:rsidR="0053036B" w:rsidRPr="0053036B" w:rsidRDefault="0053036B" w:rsidP="0053036B">
      <w:pPr>
        <w:pStyle w:val="Heading1"/>
      </w:pPr>
      <w:bookmarkStart w:id="30" w:name="_Toc517947154"/>
      <w:r w:rsidRPr="0053036B">
        <w:t>5. Strategic Planning</w:t>
      </w:r>
      <w:bookmarkEnd w:id="30"/>
    </w:p>
    <w:p w14:paraId="0C74BB16" w14:textId="77777777" w:rsidR="0053036B" w:rsidRPr="0053036B" w:rsidRDefault="00620EA8" w:rsidP="0053036B">
      <w:pPr>
        <w:tabs>
          <w:tab w:val="left" w:pos="2565"/>
        </w:tabs>
        <w:rPr>
          <w:b/>
          <w:bCs/>
        </w:rPr>
      </w:pPr>
      <w:r w:rsidRPr="00620EA8">
        <w:t>[This chapter is relevant if the report is to go beyond assessing the system and additionally proposing an action plan or reform strategy.]</w:t>
      </w:r>
    </w:p>
    <w:p w14:paraId="0C74BB17" w14:textId="77777777" w:rsidR="0053036B" w:rsidRPr="0053036B" w:rsidRDefault="0053036B" w:rsidP="0053036B">
      <w:pPr>
        <w:pStyle w:val="Heading1"/>
      </w:pPr>
      <w:bookmarkStart w:id="31" w:name="_Toc517947155"/>
      <w:r w:rsidRPr="0053036B">
        <w:lastRenderedPageBreak/>
        <w:t>6.  Information regarding Validation</w:t>
      </w:r>
      <w:bookmarkEnd w:id="31"/>
    </w:p>
    <w:p w14:paraId="0C74BB18" w14:textId="77777777" w:rsidR="0053036B" w:rsidRPr="0053036B" w:rsidRDefault="00620EA8" w:rsidP="00620EA8">
      <w:r w:rsidRPr="00620EA8">
        <w:t>[E.g. validation process, disagreements regarding assessment results, Information on MAPS Quality assurance process, e.g. comments by TAG/Secretariat]</w:t>
      </w:r>
    </w:p>
    <w:p w14:paraId="0C74BB19" w14:textId="77777777" w:rsidR="009719C4" w:rsidRDefault="0053036B" w:rsidP="00620EA8">
      <w:pPr>
        <w:tabs>
          <w:tab w:val="left" w:pos="2565"/>
        </w:tabs>
        <w:rPr>
          <w:lang w:val="en-GB"/>
        </w:rPr>
      </w:pPr>
      <w:r>
        <w:rPr>
          <w:b/>
          <w:bCs/>
        </w:rPr>
        <w:br/>
      </w:r>
    </w:p>
    <w:p w14:paraId="0C74BB1A" w14:textId="77777777" w:rsidR="00620EA8" w:rsidRDefault="00620EA8" w:rsidP="00620EA8">
      <w:pPr>
        <w:tabs>
          <w:tab w:val="left" w:pos="2565"/>
        </w:tabs>
        <w:rPr>
          <w:lang w:val="en-GB"/>
        </w:rPr>
      </w:pPr>
    </w:p>
    <w:p w14:paraId="0C74BB1B" w14:textId="77777777" w:rsidR="00620EA8" w:rsidRDefault="00620EA8" w:rsidP="00620EA8">
      <w:pPr>
        <w:tabs>
          <w:tab w:val="left" w:pos="2565"/>
        </w:tabs>
        <w:rPr>
          <w:lang w:val="en-GB"/>
        </w:rPr>
      </w:pPr>
    </w:p>
    <w:p w14:paraId="0C74BB1C" w14:textId="77777777" w:rsidR="00620EA8" w:rsidRDefault="00620EA8" w:rsidP="00620EA8">
      <w:pPr>
        <w:tabs>
          <w:tab w:val="left" w:pos="2565"/>
        </w:tabs>
        <w:rPr>
          <w:lang w:val="en-GB"/>
        </w:rPr>
      </w:pPr>
    </w:p>
    <w:p w14:paraId="0C74BB1D" w14:textId="77777777" w:rsidR="00620EA8" w:rsidRDefault="00620EA8" w:rsidP="00620EA8">
      <w:pPr>
        <w:tabs>
          <w:tab w:val="left" w:pos="2565"/>
        </w:tabs>
        <w:rPr>
          <w:lang w:val="en-GB"/>
        </w:rPr>
      </w:pPr>
    </w:p>
    <w:p w14:paraId="0C74BB1E" w14:textId="77777777" w:rsidR="00620EA8" w:rsidRDefault="00620EA8" w:rsidP="00620EA8">
      <w:pPr>
        <w:tabs>
          <w:tab w:val="left" w:pos="2565"/>
        </w:tabs>
        <w:rPr>
          <w:lang w:val="en-GB"/>
        </w:rPr>
      </w:pPr>
    </w:p>
    <w:p w14:paraId="0C74BB1F" w14:textId="77777777" w:rsidR="00620EA8" w:rsidRDefault="00620EA8" w:rsidP="00620EA8">
      <w:pPr>
        <w:tabs>
          <w:tab w:val="left" w:pos="2565"/>
        </w:tabs>
        <w:rPr>
          <w:lang w:val="en-GB"/>
        </w:rPr>
      </w:pPr>
    </w:p>
    <w:p w14:paraId="0C74BB20" w14:textId="77777777" w:rsidR="00620EA8" w:rsidRDefault="00620EA8" w:rsidP="00620EA8">
      <w:pPr>
        <w:tabs>
          <w:tab w:val="left" w:pos="2565"/>
        </w:tabs>
        <w:rPr>
          <w:lang w:val="en-GB"/>
        </w:rPr>
      </w:pPr>
    </w:p>
    <w:p w14:paraId="0C74BB21" w14:textId="77777777" w:rsidR="00620EA8" w:rsidRDefault="00620EA8" w:rsidP="00620EA8">
      <w:pPr>
        <w:tabs>
          <w:tab w:val="left" w:pos="2565"/>
        </w:tabs>
        <w:rPr>
          <w:lang w:val="en-GB"/>
        </w:rPr>
      </w:pPr>
    </w:p>
    <w:p w14:paraId="0C74BB22" w14:textId="77777777" w:rsidR="00620EA8" w:rsidRDefault="00620EA8" w:rsidP="00620EA8">
      <w:pPr>
        <w:tabs>
          <w:tab w:val="left" w:pos="2565"/>
        </w:tabs>
        <w:rPr>
          <w:lang w:val="en-GB"/>
        </w:rPr>
      </w:pPr>
    </w:p>
    <w:p w14:paraId="0C74BB23" w14:textId="77777777" w:rsidR="00620EA8" w:rsidRDefault="00620EA8" w:rsidP="00620EA8">
      <w:pPr>
        <w:tabs>
          <w:tab w:val="left" w:pos="2565"/>
        </w:tabs>
        <w:rPr>
          <w:lang w:val="en-GB"/>
        </w:rPr>
      </w:pPr>
    </w:p>
    <w:p w14:paraId="0C74BB24" w14:textId="77777777" w:rsidR="009719C4" w:rsidRPr="009719C4" w:rsidRDefault="009719C4" w:rsidP="009719C4">
      <w:pPr>
        <w:rPr>
          <w:lang w:val="en-GB"/>
        </w:rPr>
      </w:pPr>
    </w:p>
    <w:p w14:paraId="0C74BB25" w14:textId="77777777" w:rsidR="009719C4" w:rsidRDefault="009719C4" w:rsidP="009719C4">
      <w:pPr>
        <w:rPr>
          <w:lang w:val="en-GB"/>
        </w:rPr>
      </w:pPr>
    </w:p>
    <w:p w14:paraId="0C74BB26" w14:textId="77777777" w:rsidR="009719C4" w:rsidRDefault="009719C4" w:rsidP="009719C4">
      <w:pPr>
        <w:tabs>
          <w:tab w:val="left" w:pos="3045"/>
        </w:tabs>
        <w:rPr>
          <w:lang w:val="en-GB"/>
        </w:rPr>
      </w:pPr>
    </w:p>
    <w:p w14:paraId="0C74BB27" w14:textId="77777777" w:rsidR="009719C4" w:rsidRPr="009719C4" w:rsidRDefault="009719C4" w:rsidP="009719C4">
      <w:pPr>
        <w:tabs>
          <w:tab w:val="left" w:pos="3045"/>
        </w:tabs>
        <w:rPr>
          <w:rFonts w:eastAsiaTheme="majorEastAsia" w:cstheme="majorBidi"/>
          <w:bCs/>
          <w:sz w:val="40"/>
          <w:szCs w:val="36"/>
        </w:rPr>
      </w:pPr>
    </w:p>
    <w:p w14:paraId="0C74BB28" w14:textId="77777777" w:rsidR="009719C4" w:rsidRPr="009719C4" w:rsidRDefault="009719C4" w:rsidP="009719C4">
      <w:pPr>
        <w:pStyle w:val="Heading1"/>
      </w:pPr>
      <w:bookmarkStart w:id="32" w:name="_Toc517947156"/>
      <w:r w:rsidRPr="009719C4">
        <w:t>Annex</w:t>
      </w:r>
      <w:bookmarkEnd w:id="32"/>
    </w:p>
    <w:p w14:paraId="0C74BB29" w14:textId="327E1491" w:rsidR="009719C4" w:rsidRPr="009719C4" w:rsidRDefault="00620EA8" w:rsidP="00620EA8">
      <w:r w:rsidRPr="00620EA8">
        <w:t>[Further information supporting the assessment, e.g. detailed assessment results (i.e. at sub-indicator level using the provided Excel-Sheet), web links of institutions, existing assessments, relevant laws, statistics, questionnaires</w:t>
      </w:r>
      <w:r w:rsidR="00D01E7F">
        <w:t xml:space="preserve"> used, etc. – see </w:t>
      </w:r>
      <w:r w:rsidR="00AC7795">
        <w:t xml:space="preserve">guidance </w:t>
      </w:r>
      <w:r w:rsidR="00D01E7F">
        <w:t>document 1</w:t>
      </w:r>
      <w:r w:rsidR="00AC7795">
        <w:t>1</w:t>
      </w:r>
      <w:r w:rsidR="00D01E7F">
        <w:t xml:space="preserve"> on </w:t>
      </w:r>
      <w:r w:rsidR="00D01E7F" w:rsidRPr="00D01E7F">
        <w:rPr>
          <w:i/>
        </w:rPr>
        <w:t>Quality Review of Compliance</w:t>
      </w:r>
      <w:r>
        <w:t>]</w:t>
      </w:r>
    </w:p>
    <w:sectPr w:rsidR="009719C4" w:rsidRPr="009719C4" w:rsidSect="006A36EB">
      <w:footerReference w:type="default" r:id="rId12"/>
      <w:pgSz w:w="12240" w:h="15840"/>
      <w:pgMar w:top="1440" w:right="1440" w:bottom="1440" w:left="1440" w:header="68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4F673" w14:textId="77777777" w:rsidR="000F3A4F" w:rsidRDefault="000F3A4F" w:rsidP="00855982">
      <w:pPr>
        <w:spacing w:after="0" w:line="240" w:lineRule="auto"/>
      </w:pPr>
      <w:r>
        <w:separator/>
      </w:r>
    </w:p>
  </w:endnote>
  <w:endnote w:type="continuationSeparator" w:id="0">
    <w:p w14:paraId="491EC9E1" w14:textId="77777777" w:rsidR="000F3A4F" w:rsidRDefault="000F3A4F"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59961"/>
      <w:docPartObj>
        <w:docPartGallery w:val="Page Numbers (Bottom of Page)"/>
        <w:docPartUnique/>
      </w:docPartObj>
    </w:sdtPr>
    <w:sdtEndPr>
      <w:rPr>
        <w:noProof/>
      </w:rPr>
    </w:sdtEndPr>
    <w:sdtContent>
      <w:p w14:paraId="0C74BB36" w14:textId="653CBA0A" w:rsidR="00620EA8" w:rsidRDefault="00C83F18" w:rsidP="00205A60">
        <w:pPr>
          <w:pStyle w:val="Footer"/>
          <w:jc w:val="left"/>
        </w:pPr>
        <w:r>
          <w:rPr>
            <w:noProof/>
            <w:lang w:eastAsia="en-US"/>
          </w:rPr>
          <w:t>Excelwordtemplate.com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A0606" w14:textId="77777777" w:rsidR="000F3A4F" w:rsidRDefault="000F3A4F" w:rsidP="00855982">
      <w:pPr>
        <w:spacing w:after="0" w:line="240" w:lineRule="auto"/>
      </w:pPr>
      <w:r>
        <w:separator/>
      </w:r>
    </w:p>
  </w:footnote>
  <w:footnote w:type="continuationSeparator" w:id="0">
    <w:p w14:paraId="12D1924C" w14:textId="77777777" w:rsidR="000F3A4F" w:rsidRDefault="000F3A4F" w:rsidP="0085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783"/>
    <w:multiLevelType w:val="hybridMultilevel"/>
    <w:tmpl w:val="7D5EF3E0"/>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41A25"/>
    <w:multiLevelType w:val="hybridMultilevel"/>
    <w:tmpl w:val="56428274"/>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E081F"/>
    <w:multiLevelType w:val="hybridMultilevel"/>
    <w:tmpl w:val="75D4D71A"/>
    <w:lvl w:ilvl="0" w:tplc="F04AF29C">
      <w:start w:val="251"/>
      <w:numFmt w:val="bullet"/>
      <w:lvlText w:val="-"/>
      <w:lvlJc w:val="left"/>
      <w:pPr>
        <w:ind w:left="720" w:hanging="360"/>
      </w:pPr>
      <w:rPr>
        <w:rFonts w:ascii="Calibri" w:eastAsiaTheme="minorEastAsia" w:hAnsi="Calibri" w:cs="Calibri"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D65C8"/>
    <w:multiLevelType w:val="hybridMultilevel"/>
    <w:tmpl w:val="E4A2BA78"/>
    <w:lvl w:ilvl="0" w:tplc="F04AF29C">
      <w:start w:val="251"/>
      <w:numFmt w:val="bullet"/>
      <w:lvlText w:val="-"/>
      <w:lvlJc w:val="left"/>
      <w:pPr>
        <w:ind w:left="720" w:hanging="360"/>
      </w:pPr>
      <w:rPr>
        <w:rFonts w:ascii="Calibri" w:eastAsiaTheme="minorEastAsia" w:hAnsi="Calibri" w:cs="Calibri"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6"/>
  </w:num>
  <w:num w:numId="4">
    <w:abstractNumId w:val="1"/>
  </w:num>
  <w:num w:numId="5">
    <w:abstractNumId w:val="4"/>
  </w:num>
  <w:num w:numId="6">
    <w:abstractNumId w:val="2"/>
  </w:num>
  <w:num w:numId="7">
    <w:abstractNumId w:val="9"/>
  </w:num>
  <w:num w:numId="8">
    <w:abstractNumId w:val="5"/>
  </w:num>
  <w:num w:numId="9">
    <w:abstractNumId w:val="0"/>
  </w:num>
  <w:num w:numId="10">
    <w:abstractNumId w:val="8"/>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98"/>
    <w:rsid w:val="00012B1C"/>
    <w:rsid w:val="00027E4F"/>
    <w:rsid w:val="000F3A4F"/>
    <w:rsid w:val="00132AC2"/>
    <w:rsid w:val="00137327"/>
    <w:rsid w:val="001A2522"/>
    <w:rsid w:val="001A4717"/>
    <w:rsid w:val="001B3E9A"/>
    <w:rsid w:val="001D4362"/>
    <w:rsid w:val="001D7BC0"/>
    <w:rsid w:val="001F7796"/>
    <w:rsid w:val="00205A60"/>
    <w:rsid w:val="00230B55"/>
    <w:rsid w:val="003A6328"/>
    <w:rsid w:val="0041703E"/>
    <w:rsid w:val="004E624E"/>
    <w:rsid w:val="00520A57"/>
    <w:rsid w:val="0053036B"/>
    <w:rsid w:val="0055549A"/>
    <w:rsid w:val="00577751"/>
    <w:rsid w:val="00594E85"/>
    <w:rsid w:val="005C3221"/>
    <w:rsid w:val="005D34E5"/>
    <w:rsid w:val="00620EA8"/>
    <w:rsid w:val="006A36EB"/>
    <w:rsid w:val="006D0011"/>
    <w:rsid w:val="006E1F8F"/>
    <w:rsid w:val="006E6331"/>
    <w:rsid w:val="00751E36"/>
    <w:rsid w:val="007672E6"/>
    <w:rsid w:val="007833A7"/>
    <w:rsid w:val="007E3641"/>
    <w:rsid w:val="00834129"/>
    <w:rsid w:val="00855982"/>
    <w:rsid w:val="008C4421"/>
    <w:rsid w:val="009719C4"/>
    <w:rsid w:val="00980125"/>
    <w:rsid w:val="009C20D9"/>
    <w:rsid w:val="009F08C7"/>
    <w:rsid w:val="00A10484"/>
    <w:rsid w:val="00A12369"/>
    <w:rsid w:val="00A15B7E"/>
    <w:rsid w:val="00A530F5"/>
    <w:rsid w:val="00AB5707"/>
    <w:rsid w:val="00AC2073"/>
    <w:rsid w:val="00AC7795"/>
    <w:rsid w:val="00AF38A2"/>
    <w:rsid w:val="00B25B98"/>
    <w:rsid w:val="00B94877"/>
    <w:rsid w:val="00BD027D"/>
    <w:rsid w:val="00BE2B87"/>
    <w:rsid w:val="00C06B86"/>
    <w:rsid w:val="00C20A58"/>
    <w:rsid w:val="00C83F18"/>
    <w:rsid w:val="00CE30F7"/>
    <w:rsid w:val="00D01E7F"/>
    <w:rsid w:val="00D347EB"/>
    <w:rsid w:val="00D41792"/>
    <w:rsid w:val="00D82D1F"/>
    <w:rsid w:val="00DD78E5"/>
    <w:rsid w:val="00E0323D"/>
    <w:rsid w:val="00E56D19"/>
    <w:rsid w:val="00EB26B2"/>
    <w:rsid w:val="00F15119"/>
    <w:rsid w:val="00F2762B"/>
    <w:rsid w:val="00F42F31"/>
    <w:rsid w:val="00FA0E7A"/>
    <w:rsid w:val="00FA2C61"/>
    <w:rsid w:val="00FB1A47"/>
    <w:rsid w:val="00FD262C"/>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BA0E"/>
  <w15:docId w15:val="{7C99FE3D-3E69-4309-B376-A2D781E6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F18"/>
  </w:style>
  <w:style w:type="paragraph" w:styleId="Heading1">
    <w:name w:val="heading 1"/>
    <w:basedOn w:val="Normal"/>
    <w:next w:val="Normal"/>
    <w:link w:val="Heading1Char"/>
    <w:uiPriority w:val="9"/>
    <w:qFormat/>
    <w:rsid w:val="00C83F18"/>
    <w:pPr>
      <w:keepNext/>
      <w:keepLines/>
      <w:pBdr>
        <w:bottom w:val="single" w:sz="4" w:space="2" w:color="0DAB7E" w:themeColor="accent2"/>
      </w:pBdr>
      <w:spacing w:before="360" w:after="120" w:line="240" w:lineRule="auto"/>
      <w:outlineLvl w:val="0"/>
    </w:pPr>
    <w:rPr>
      <w:rFonts w:asciiTheme="majorHAnsi" w:eastAsiaTheme="majorEastAsia" w:hAnsiTheme="majorHAnsi" w:cstheme="majorBidi"/>
      <w:color w:val="595959" w:themeColor="text1" w:themeTint="D9"/>
      <w:sz w:val="40"/>
      <w:szCs w:val="40"/>
    </w:rPr>
  </w:style>
  <w:style w:type="paragraph" w:styleId="Heading2">
    <w:name w:val="heading 2"/>
    <w:basedOn w:val="Normal"/>
    <w:next w:val="Normal"/>
    <w:link w:val="Heading2Char"/>
    <w:uiPriority w:val="9"/>
    <w:unhideWhenUsed/>
    <w:qFormat/>
    <w:rsid w:val="00C83F18"/>
    <w:pPr>
      <w:keepNext/>
      <w:keepLines/>
      <w:spacing w:before="120" w:after="0" w:line="240" w:lineRule="auto"/>
      <w:outlineLvl w:val="1"/>
    </w:pPr>
    <w:rPr>
      <w:rFonts w:asciiTheme="majorHAnsi" w:eastAsiaTheme="majorEastAsia" w:hAnsiTheme="majorHAnsi" w:cstheme="majorBidi"/>
      <w:color w:val="0DAB7E" w:themeColor="accent2"/>
      <w:sz w:val="36"/>
      <w:szCs w:val="36"/>
    </w:rPr>
  </w:style>
  <w:style w:type="paragraph" w:styleId="Heading3">
    <w:name w:val="heading 3"/>
    <w:basedOn w:val="Normal"/>
    <w:next w:val="Normal"/>
    <w:link w:val="Heading3Char"/>
    <w:uiPriority w:val="9"/>
    <w:unhideWhenUsed/>
    <w:qFormat/>
    <w:rsid w:val="00C83F18"/>
    <w:pPr>
      <w:keepNext/>
      <w:keepLines/>
      <w:spacing w:before="80" w:after="0" w:line="240" w:lineRule="auto"/>
      <w:outlineLvl w:val="2"/>
    </w:pPr>
    <w:rPr>
      <w:rFonts w:asciiTheme="majorHAnsi" w:eastAsiaTheme="majorEastAsia" w:hAnsiTheme="majorHAnsi" w:cstheme="majorBidi"/>
      <w:color w:val="097F5E" w:themeColor="accent2" w:themeShade="BF"/>
      <w:sz w:val="32"/>
      <w:szCs w:val="32"/>
    </w:rPr>
  </w:style>
  <w:style w:type="paragraph" w:styleId="Heading4">
    <w:name w:val="heading 4"/>
    <w:basedOn w:val="Normal"/>
    <w:next w:val="Normal"/>
    <w:link w:val="Heading4Char"/>
    <w:uiPriority w:val="9"/>
    <w:unhideWhenUsed/>
    <w:qFormat/>
    <w:rsid w:val="00C83F18"/>
    <w:pPr>
      <w:keepNext/>
      <w:keepLines/>
      <w:spacing w:before="80" w:after="0" w:line="240" w:lineRule="auto"/>
      <w:outlineLvl w:val="3"/>
    </w:pPr>
    <w:rPr>
      <w:rFonts w:asciiTheme="majorHAnsi" w:eastAsiaTheme="majorEastAsia" w:hAnsiTheme="majorHAnsi" w:cstheme="majorBidi"/>
      <w:i/>
      <w:iCs/>
      <w:color w:val="06553F" w:themeColor="accent2" w:themeShade="80"/>
      <w:sz w:val="28"/>
      <w:szCs w:val="28"/>
    </w:rPr>
  </w:style>
  <w:style w:type="paragraph" w:styleId="Heading5">
    <w:name w:val="heading 5"/>
    <w:basedOn w:val="Normal"/>
    <w:next w:val="Normal"/>
    <w:link w:val="Heading5Char"/>
    <w:uiPriority w:val="9"/>
    <w:unhideWhenUsed/>
    <w:qFormat/>
    <w:rsid w:val="00C83F18"/>
    <w:pPr>
      <w:keepNext/>
      <w:keepLines/>
      <w:spacing w:before="80" w:after="0" w:line="240" w:lineRule="auto"/>
      <w:outlineLvl w:val="4"/>
    </w:pPr>
    <w:rPr>
      <w:rFonts w:asciiTheme="majorHAnsi" w:eastAsiaTheme="majorEastAsia" w:hAnsiTheme="majorHAnsi" w:cstheme="majorBidi"/>
      <w:color w:val="097F5E" w:themeColor="accent2" w:themeShade="BF"/>
      <w:sz w:val="24"/>
      <w:szCs w:val="24"/>
    </w:rPr>
  </w:style>
  <w:style w:type="paragraph" w:styleId="Heading6">
    <w:name w:val="heading 6"/>
    <w:basedOn w:val="Normal"/>
    <w:next w:val="Normal"/>
    <w:link w:val="Heading6Char"/>
    <w:uiPriority w:val="9"/>
    <w:unhideWhenUsed/>
    <w:qFormat/>
    <w:rsid w:val="00C83F18"/>
    <w:pPr>
      <w:keepNext/>
      <w:keepLines/>
      <w:spacing w:before="80" w:after="0" w:line="240" w:lineRule="auto"/>
      <w:outlineLvl w:val="5"/>
    </w:pPr>
    <w:rPr>
      <w:rFonts w:asciiTheme="majorHAnsi" w:eastAsiaTheme="majorEastAsia" w:hAnsiTheme="majorHAnsi" w:cstheme="majorBidi"/>
      <w:i/>
      <w:iCs/>
      <w:color w:val="06553F" w:themeColor="accent2" w:themeShade="80"/>
      <w:sz w:val="24"/>
      <w:szCs w:val="24"/>
    </w:rPr>
  </w:style>
  <w:style w:type="paragraph" w:styleId="Heading7">
    <w:name w:val="heading 7"/>
    <w:basedOn w:val="Normal"/>
    <w:next w:val="Normal"/>
    <w:link w:val="Heading7Char"/>
    <w:uiPriority w:val="9"/>
    <w:unhideWhenUsed/>
    <w:qFormat/>
    <w:rsid w:val="00C83F18"/>
    <w:pPr>
      <w:keepNext/>
      <w:keepLines/>
      <w:spacing w:before="80" w:after="0" w:line="240" w:lineRule="auto"/>
      <w:outlineLvl w:val="6"/>
    </w:pPr>
    <w:rPr>
      <w:rFonts w:asciiTheme="majorHAnsi" w:eastAsiaTheme="majorEastAsia" w:hAnsiTheme="majorHAnsi" w:cstheme="majorBidi"/>
      <w:b/>
      <w:bCs/>
      <w:color w:val="06553F" w:themeColor="accent2" w:themeShade="80"/>
      <w:sz w:val="22"/>
      <w:szCs w:val="22"/>
    </w:rPr>
  </w:style>
  <w:style w:type="paragraph" w:styleId="Heading8">
    <w:name w:val="heading 8"/>
    <w:basedOn w:val="Normal"/>
    <w:next w:val="Normal"/>
    <w:link w:val="Heading8Char"/>
    <w:uiPriority w:val="9"/>
    <w:unhideWhenUsed/>
    <w:qFormat/>
    <w:rsid w:val="00C83F18"/>
    <w:pPr>
      <w:keepNext/>
      <w:keepLines/>
      <w:spacing w:before="80" w:after="0" w:line="240" w:lineRule="auto"/>
      <w:outlineLvl w:val="7"/>
    </w:pPr>
    <w:rPr>
      <w:rFonts w:asciiTheme="majorHAnsi" w:eastAsiaTheme="majorEastAsia" w:hAnsiTheme="majorHAnsi" w:cstheme="majorBidi"/>
      <w:color w:val="06553F" w:themeColor="accent2" w:themeShade="80"/>
      <w:sz w:val="22"/>
      <w:szCs w:val="22"/>
    </w:rPr>
  </w:style>
  <w:style w:type="paragraph" w:styleId="Heading9">
    <w:name w:val="heading 9"/>
    <w:basedOn w:val="Normal"/>
    <w:next w:val="Normal"/>
    <w:link w:val="Heading9Char"/>
    <w:uiPriority w:val="9"/>
    <w:unhideWhenUsed/>
    <w:qFormat/>
    <w:rsid w:val="00C83F18"/>
    <w:pPr>
      <w:keepNext/>
      <w:keepLines/>
      <w:spacing w:before="80" w:after="0" w:line="240" w:lineRule="auto"/>
      <w:outlineLvl w:val="8"/>
    </w:pPr>
    <w:rPr>
      <w:rFonts w:asciiTheme="majorHAnsi" w:eastAsiaTheme="majorEastAsia" w:hAnsiTheme="majorHAnsi" w:cstheme="majorBidi"/>
      <w:i/>
      <w:iCs/>
      <w:color w:val="06553F"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3F18"/>
    <w:pPr>
      <w:spacing w:after="0" w:line="240" w:lineRule="auto"/>
      <w:contextualSpacing/>
    </w:pPr>
    <w:rPr>
      <w:rFonts w:asciiTheme="majorHAnsi" w:eastAsiaTheme="majorEastAsia" w:hAnsiTheme="majorHAnsi" w:cstheme="majorBidi"/>
      <w:color w:val="595959" w:themeColor="text1" w:themeTint="D9"/>
      <w:sz w:val="96"/>
      <w:szCs w:val="96"/>
    </w:rPr>
  </w:style>
  <w:style w:type="character" w:customStyle="1" w:styleId="TitleChar">
    <w:name w:val="Title Char"/>
    <w:basedOn w:val="DefaultParagraphFont"/>
    <w:link w:val="Title"/>
    <w:uiPriority w:val="10"/>
    <w:rsid w:val="00C83F18"/>
    <w:rPr>
      <w:rFonts w:asciiTheme="majorHAnsi" w:eastAsiaTheme="majorEastAsia" w:hAnsiTheme="majorHAnsi" w:cstheme="majorBidi"/>
      <w:color w:val="595959" w:themeColor="text1" w:themeTint="D9"/>
      <w:sz w:val="96"/>
      <w:szCs w:val="9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C83F18"/>
    <w:rPr>
      <w:rFonts w:asciiTheme="majorHAnsi" w:eastAsiaTheme="majorEastAsia" w:hAnsiTheme="majorHAnsi" w:cstheme="majorBidi"/>
      <w:color w:val="595959" w:themeColor="text1" w:themeTint="D9"/>
      <w:sz w:val="40"/>
      <w:szCs w:val="40"/>
    </w:rPr>
  </w:style>
  <w:style w:type="character" w:customStyle="1" w:styleId="Heading2Char">
    <w:name w:val="Heading 2 Char"/>
    <w:basedOn w:val="DefaultParagraphFont"/>
    <w:link w:val="Heading2"/>
    <w:uiPriority w:val="9"/>
    <w:rsid w:val="00C83F18"/>
    <w:rPr>
      <w:rFonts w:asciiTheme="majorHAnsi" w:eastAsiaTheme="majorEastAsia" w:hAnsiTheme="majorHAnsi" w:cstheme="majorBidi"/>
      <w:color w:val="0DAB7E" w:themeColor="accent2"/>
      <w:sz w:val="36"/>
      <w:szCs w:val="36"/>
    </w:rPr>
  </w:style>
  <w:style w:type="character" w:customStyle="1" w:styleId="Heading3Char">
    <w:name w:val="Heading 3 Char"/>
    <w:basedOn w:val="DefaultParagraphFont"/>
    <w:link w:val="Heading3"/>
    <w:uiPriority w:val="9"/>
    <w:rsid w:val="00C83F18"/>
    <w:rPr>
      <w:rFonts w:asciiTheme="majorHAnsi" w:eastAsiaTheme="majorEastAsia" w:hAnsiTheme="majorHAnsi" w:cstheme="majorBidi"/>
      <w:color w:val="097F5E" w:themeColor="accent2" w:themeShade="BF"/>
      <w:sz w:val="32"/>
      <w:szCs w:val="32"/>
    </w:rPr>
  </w:style>
  <w:style w:type="character" w:customStyle="1" w:styleId="Heading4Char">
    <w:name w:val="Heading 4 Char"/>
    <w:basedOn w:val="DefaultParagraphFont"/>
    <w:link w:val="Heading4"/>
    <w:uiPriority w:val="9"/>
    <w:rsid w:val="00C83F18"/>
    <w:rPr>
      <w:rFonts w:asciiTheme="majorHAnsi" w:eastAsiaTheme="majorEastAsia" w:hAnsiTheme="majorHAnsi" w:cstheme="majorBidi"/>
      <w:i/>
      <w:iCs/>
      <w:color w:val="06553F" w:themeColor="accent2" w:themeShade="80"/>
      <w:sz w:val="28"/>
      <w:szCs w:val="28"/>
    </w:rPr>
  </w:style>
  <w:style w:type="character" w:customStyle="1" w:styleId="Heading5Char">
    <w:name w:val="Heading 5 Char"/>
    <w:basedOn w:val="DefaultParagraphFont"/>
    <w:link w:val="Heading5"/>
    <w:uiPriority w:val="9"/>
    <w:rsid w:val="00C83F18"/>
    <w:rPr>
      <w:rFonts w:asciiTheme="majorHAnsi" w:eastAsiaTheme="majorEastAsia" w:hAnsiTheme="majorHAnsi" w:cstheme="majorBidi"/>
      <w:color w:val="097F5E" w:themeColor="accent2" w:themeShade="BF"/>
      <w:sz w:val="24"/>
      <w:szCs w:val="24"/>
    </w:rPr>
  </w:style>
  <w:style w:type="character" w:customStyle="1" w:styleId="Heading6Char">
    <w:name w:val="Heading 6 Char"/>
    <w:basedOn w:val="DefaultParagraphFont"/>
    <w:link w:val="Heading6"/>
    <w:uiPriority w:val="9"/>
    <w:rsid w:val="00C83F18"/>
    <w:rPr>
      <w:rFonts w:asciiTheme="majorHAnsi" w:eastAsiaTheme="majorEastAsia" w:hAnsiTheme="majorHAnsi" w:cstheme="majorBidi"/>
      <w:i/>
      <w:iCs/>
      <w:color w:val="06553F" w:themeColor="accent2" w:themeShade="80"/>
      <w:sz w:val="24"/>
      <w:szCs w:val="24"/>
    </w:rPr>
  </w:style>
  <w:style w:type="character" w:customStyle="1" w:styleId="Heading7Char">
    <w:name w:val="Heading 7 Char"/>
    <w:basedOn w:val="DefaultParagraphFont"/>
    <w:link w:val="Heading7"/>
    <w:uiPriority w:val="9"/>
    <w:rsid w:val="00C83F18"/>
    <w:rPr>
      <w:rFonts w:asciiTheme="majorHAnsi" w:eastAsiaTheme="majorEastAsia" w:hAnsiTheme="majorHAnsi" w:cstheme="majorBidi"/>
      <w:b/>
      <w:bCs/>
      <w:color w:val="06553F" w:themeColor="accent2" w:themeShade="80"/>
      <w:sz w:val="22"/>
      <w:szCs w:val="22"/>
    </w:rPr>
  </w:style>
  <w:style w:type="character" w:customStyle="1" w:styleId="Heading8Char">
    <w:name w:val="Heading 8 Char"/>
    <w:basedOn w:val="DefaultParagraphFont"/>
    <w:link w:val="Heading8"/>
    <w:uiPriority w:val="9"/>
    <w:rsid w:val="00C83F18"/>
    <w:rPr>
      <w:rFonts w:asciiTheme="majorHAnsi" w:eastAsiaTheme="majorEastAsia" w:hAnsiTheme="majorHAnsi" w:cstheme="majorBidi"/>
      <w:color w:val="06553F" w:themeColor="accent2" w:themeShade="80"/>
      <w:sz w:val="22"/>
      <w:szCs w:val="22"/>
    </w:rPr>
  </w:style>
  <w:style w:type="character" w:customStyle="1" w:styleId="Heading9Char">
    <w:name w:val="Heading 9 Char"/>
    <w:basedOn w:val="DefaultParagraphFont"/>
    <w:link w:val="Heading9"/>
    <w:uiPriority w:val="9"/>
    <w:rsid w:val="00C83F18"/>
    <w:rPr>
      <w:rFonts w:asciiTheme="majorHAnsi" w:eastAsiaTheme="majorEastAsia" w:hAnsiTheme="majorHAnsi" w:cstheme="majorBidi"/>
      <w:i/>
      <w:iCs/>
      <w:color w:val="06553F" w:themeColor="accent2" w:themeShade="80"/>
      <w:sz w:val="22"/>
      <w:szCs w:val="22"/>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C83F18"/>
    <w:pPr>
      <w:spacing w:line="240" w:lineRule="auto"/>
    </w:pPr>
    <w:rPr>
      <w:b/>
      <w:bCs/>
      <w:color w:val="6C6C6C" w:themeColor="text1" w:themeTint="BF"/>
      <w:sz w:val="16"/>
      <w:szCs w:val="16"/>
    </w:rPr>
  </w:style>
  <w:style w:type="paragraph" w:styleId="TOCHeading">
    <w:name w:val="TOC Heading"/>
    <w:basedOn w:val="Heading1"/>
    <w:next w:val="Normal"/>
    <w:uiPriority w:val="39"/>
    <w:unhideWhenUsed/>
    <w:qFormat/>
    <w:rsid w:val="00C83F18"/>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qFormat/>
    <w:rsid w:val="00C83F18"/>
    <w:rPr>
      <w:b/>
      <w:bCs/>
      <w:i/>
      <w:iCs/>
      <w:caps w:val="0"/>
      <w:smallCaps w:val="0"/>
      <w:strike w:val="0"/>
      <w:dstrike w:val="0"/>
      <w:color w:val="0DAB7E" w:themeColor="accent2"/>
    </w:rPr>
  </w:style>
  <w:style w:type="paragraph" w:styleId="IntenseQuote">
    <w:name w:val="Intense Quote"/>
    <w:basedOn w:val="Normal"/>
    <w:next w:val="Normal"/>
    <w:link w:val="IntenseQuoteChar"/>
    <w:uiPriority w:val="30"/>
    <w:qFormat/>
    <w:rsid w:val="00C83F18"/>
    <w:pPr>
      <w:pBdr>
        <w:top w:val="single" w:sz="24" w:space="4" w:color="0DAB7E"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83F18"/>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C83F18"/>
    <w:rPr>
      <w:b/>
      <w:bCs/>
      <w:caps w:val="0"/>
      <w:smallCaps/>
      <w:color w:val="auto"/>
      <w:spacing w:val="0"/>
      <w:u w:val="single"/>
    </w:rPr>
  </w:style>
  <w:style w:type="paragraph" w:styleId="NoSpacing">
    <w:name w:val="No Spacing"/>
    <w:link w:val="NoSpacingChar"/>
    <w:uiPriority w:val="1"/>
    <w:qFormat/>
    <w:rsid w:val="00C83F18"/>
    <w:pPr>
      <w:spacing w:after="0" w:line="240" w:lineRule="auto"/>
    </w:pPr>
  </w:style>
  <w:style w:type="character" w:customStyle="1" w:styleId="NoSpacingChar">
    <w:name w:val="No Spacing Char"/>
    <w:basedOn w:val="DefaultParagraphFont"/>
    <w:link w:val="NoSpacing"/>
    <w:uiPriority w:val="1"/>
    <w:rsid w:val="0041703E"/>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qFormat/>
    <w:rsid w:val="00FB1A47"/>
    <w:pPr>
      <w:ind w:left="720"/>
      <w:contextualSpacing/>
    </w:pPr>
  </w:style>
  <w:style w:type="paragraph" w:styleId="Subtitle">
    <w:name w:val="Subtitle"/>
    <w:basedOn w:val="Normal"/>
    <w:next w:val="Normal"/>
    <w:link w:val="SubtitleChar"/>
    <w:uiPriority w:val="11"/>
    <w:qFormat/>
    <w:rsid w:val="00C83F18"/>
    <w:pPr>
      <w:numPr>
        <w:ilvl w:val="1"/>
      </w:numPr>
      <w:spacing w:after="240"/>
    </w:pPr>
    <w:rPr>
      <w:caps/>
      <w:color w:val="6C6C6C" w:themeColor="text1" w:themeTint="BF"/>
      <w:spacing w:val="20"/>
      <w:sz w:val="28"/>
      <w:szCs w:val="28"/>
    </w:rPr>
  </w:style>
  <w:style w:type="character" w:customStyle="1" w:styleId="SubtitleChar">
    <w:name w:val="Subtitle Char"/>
    <w:basedOn w:val="DefaultParagraphFont"/>
    <w:link w:val="Subtitle"/>
    <w:uiPriority w:val="11"/>
    <w:rsid w:val="00C83F18"/>
    <w:rPr>
      <w:caps/>
      <w:color w:val="6C6C6C" w:themeColor="text1" w:themeTint="BF"/>
      <w:spacing w:val="20"/>
      <w:sz w:val="28"/>
      <w:szCs w:val="28"/>
    </w:rPr>
  </w:style>
  <w:style w:type="character" w:styleId="Strong">
    <w:name w:val="Strong"/>
    <w:basedOn w:val="DefaultParagraphFont"/>
    <w:uiPriority w:val="22"/>
    <w:qFormat/>
    <w:rsid w:val="00C83F18"/>
    <w:rPr>
      <w:b/>
      <w:bCs/>
    </w:rPr>
  </w:style>
  <w:style w:type="character" w:styleId="Emphasis">
    <w:name w:val="Emphasis"/>
    <w:basedOn w:val="DefaultParagraphFont"/>
    <w:uiPriority w:val="20"/>
    <w:qFormat/>
    <w:rsid w:val="00C83F18"/>
    <w:rPr>
      <w:i/>
      <w:iCs/>
      <w:color w:val="3C3C3C" w:themeColor="text1"/>
    </w:rPr>
  </w:style>
  <w:style w:type="paragraph" w:styleId="Quote">
    <w:name w:val="Quote"/>
    <w:basedOn w:val="Normal"/>
    <w:next w:val="Normal"/>
    <w:link w:val="QuoteChar"/>
    <w:uiPriority w:val="29"/>
    <w:qFormat/>
    <w:rsid w:val="00C83F18"/>
    <w:pPr>
      <w:spacing w:before="160"/>
      <w:ind w:left="720" w:right="720"/>
      <w:jc w:val="center"/>
    </w:pPr>
    <w:rPr>
      <w:rFonts w:asciiTheme="majorHAnsi" w:eastAsiaTheme="majorEastAsia" w:hAnsiTheme="majorHAnsi" w:cstheme="majorBidi"/>
      <w:color w:val="3C3C3C" w:themeColor="text1"/>
      <w:sz w:val="24"/>
      <w:szCs w:val="24"/>
    </w:rPr>
  </w:style>
  <w:style w:type="character" w:customStyle="1" w:styleId="QuoteChar">
    <w:name w:val="Quote Char"/>
    <w:basedOn w:val="DefaultParagraphFont"/>
    <w:link w:val="Quote"/>
    <w:uiPriority w:val="29"/>
    <w:rsid w:val="00C83F18"/>
    <w:rPr>
      <w:rFonts w:asciiTheme="majorHAnsi" w:eastAsiaTheme="majorEastAsia" w:hAnsiTheme="majorHAnsi" w:cstheme="majorBidi"/>
      <w:color w:val="3C3C3C" w:themeColor="text1"/>
      <w:sz w:val="24"/>
      <w:szCs w:val="24"/>
    </w:rPr>
  </w:style>
  <w:style w:type="character" w:styleId="SubtleEmphasis">
    <w:name w:val="Subtle Emphasis"/>
    <w:basedOn w:val="DefaultParagraphFont"/>
    <w:uiPriority w:val="19"/>
    <w:qFormat/>
    <w:rsid w:val="00C83F18"/>
    <w:rPr>
      <w:i/>
      <w:iCs/>
      <w:color w:val="808080" w:themeColor="text1" w:themeTint="A6"/>
    </w:rPr>
  </w:style>
  <w:style w:type="character" w:styleId="SubtleReference">
    <w:name w:val="Subtle Reference"/>
    <w:basedOn w:val="DefaultParagraphFont"/>
    <w:uiPriority w:val="31"/>
    <w:qFormat/>
    <w:rsid w:val="00C83F18"/>
    <w:rPr>
      <w:caps w:val="0"/>
      <w:smallCaps/>
      <w:color w:val="6C6C6C" w:themeColor="text1" w:themeTint="BF"/>
      <w:spacing w:val="0"/>
      <w:u w:val="single" w:color="9D9D9D" w:themeColor="text1" w:themeTint="80"/>
    </w:rPr>
  </w:style>
  <w:style w:type="character" w:styleId="BookTitle">
    <w:name w:val="Book Title"/>
    <w:basedOn w:val="DefaultParagraphFont"/>
    <w:uiPriority w:val="33"/>
    <w:qFormat/>
    <w:rsid w:val="00C83F18"/>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ADBD9B21B124B923AEDAF11DA15EE" ma:contentTypeVersion="0" ma:contentTypeDescription="Create a new document." ma:contentTypeScope="" ma:versionID="47b820f010fabfde3608ef8cb54ed7e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048E-CB85-4BD7-80D0-821277501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C4041-7F77-4243-85DC-D72C5A59E2DA}">
  <ds:schemaRefs>
    <ds:schemaRef ds:uri="http://schemas.microsoft.com/sharepoint/v3/contenttype/forms"/>
  </ds:schemaRefs>
</ds:datastoreItem>
</file>

<file path=customXml/itemProps4.xml><?xml version="1.0" encoding="utf-8"?>
<ds:datastoreItem xmlns:ds="http://schemas.openxmlformats.org/officeDocument/2006/customXml" ds:itemID="{9F08DECB-9423-4CC8-AD23-63395EF1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TotalTime>
  <Pages>15</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Template: Assessment Report</vt:lpstr>
    </vt:vector>
  </TitlesOfParts>
  <Company>MAPS</Company>
  <LinksUpToDate>false</LinksUpToDate>
  <CharactersWithSpaces>19308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ASSESSMENT REPORT</dc:title>
  <dc:subject>JAN 10 2022</dc:subject>
  <dc:creator>Marie Mantopoulos</dc:creator>
  <cp:lastModifiedBy>Imran</cp:lastModifiedBy>
  <cp:revision>2</cp:revision>
  <cp:lastPrinted>2018-03-09T18:15:00Z</cp:lastPrinted>
  <dcterms:created xsi:type="dcterms:W3CDTF">2021-12-03T03:25:00Z</dcterms:created>
  <dcterms:modified xsi:type="dcterms:W3CDTF">2021-12-03T03:25:00Z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0x010100A23ADBD9B21B124B923AEDAF11DA15EE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104;#GOV/PSI|ed0a18f2-dd77-4c80-9fc2-6f945b2ea550</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ies>
</file>